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675"/>
        <w:tblW w:w="14879" w:type="dxa"/>
        <w:tblLook w:val="04A0" w:firstRow="1" w:lastRow="0" w:firstColumn="1" w:lastColumn="0" w:noHBand="0" w:noVBand="1"/>
      </w:tblPr>
      <w:tblGrid>
        <w:gridCol w:w="567"/>
        <w:gridCol w:w="1135"/>
        <w:gridCol w:w="6373"/>
        <w:gridCol w:w="6804"/>
      </w:tblGrid>
      <w:tr w:rsidR="000744CE" w:rsidRPr="00914DA9" w14:paraId="7BEAE64A" w14:textId="77777777" w:rsidTr="00FA3C15">
        <w:tc>
          <w:tcPr>
            <w:tcW w:w="567" w:type="dxa"/>
            <w:vMerge w:val="restart"/>
            <w:shd w:val="clear" w:color="auto" w:fill="D1D1D1" w:themeFill="background2" w:themeFillShade="E6"/>
            <w:textDirection w:val="btLr"/>
          </w:tcPr>
          <w:p w14:paraId="79C3188D" w14:textId="52521D5E" w:rsidR="000744CE" w:rsidRPr="00914DA9" w:rsidRDefault="000744CE" w:rsidP="00987527">
            <w:pPr>
              <w:spacing w:after="0" w:line="240" w:lineRule="auto"/>
              <w:jc w:val="center"/>
              <w:rPr>
                <w:rFonts w:ascii="Times" w:hAnsi="Times"/>
                <w:sz w:val="18"/>
                <w:szCs w:val="18"/>
              </w:rPr>
            </w:pPr>
            <w:r w:rsidRPr="00914DA9">
              <w:rPr>
                <w:b/>
                <w:bCs/>
                <w:sz w:val="28"/>
                <w:szCs w:val="28"/>
              </w:rPr>
              <w:t>THURSDAY 23RD JULY</w:t>
            </w:r>
          </w:p>
        </w:tc>
        <w:tc>
          <w:tcPr>
            <w:tcW w:w="1135" w:type="dxa"/>
          </w:tcPr>
          <w:p w14:paraId="4C91BF80" w14:textId="0608D48E" w:rsidR="000744CE" w:rsidRPr="001919EB" w:rsidRDefault="001919EB" w:rsidP="00987527">
            <w:pPr>
              <w:spacing w:after="0" w:line="240" w:lineRule="auto"/>
              <w:rPr>
                <w:rFonts w:ascii="Times" w:hAnsi="Times"/>
                <w:sz w:val="18"/>
                <w:szCs w:val="18"/>
              </w:rPr>
            </w:pPr>
            <w:r w:rsidRPr="001919EB">
              <w:rPr>
                <w:sz w:val="18"/>
                <w:szCs w:val="18"/>
              </w:rPr>
              <w:t>09:00</w:t>
            </w:r>
          </w:p>
        </w:tc>
        <w:tc>
          <w:tcPr>
            <w:tcW w:w="6373" w:type="dxa"/>
            <w:tcBorders>
              <w:bottom w:val="nil"/>
            </w:tcBorders>
            <w:shd w:val="reverseDiagStripe" w:color="auto" w:fill="auto"/>
          </w:tcPr>
          <w:p w14:paraId="70087E28" w14:textId="77777777" w:rsidR="000744CE" w:rsidRPr="00914DA9" w:rsidRDefault="000744CE" w:rsidP="00FA3C15">
            <w:pPr>
              <w:spacing w:after="0" w:line="240" w:lineRule="auto"/>
              <w:jc w:val="center"/>
              <w:rPr>
                <w:rFonts w:ascii="Times" w:hAnsi="Times"/>
                <w:sz w:val="18"/>
                <w:szCs w:val="18"/>
              </w:rPr>
            </w:pPr>
          </w:p>
        </w:tc>
        <w:tc>
          <w:tcPr>
            <w:tcW w:w="6804" w:type="dxa"/>
            <w:shd w:val="clear" w:color="auto" w:fill="D9D9D9" w:themeFill="background1" w:themeFillShade="D9"/>
          </w:tcPr>
          <w:p w14:paraId="20C0FFEE" w14:textId="2154D349" w:rsidR="00FA3C15" w:rsidRPr="00914DA9" w:rsidRDefault="00FA3C15" w:rsidP="00FA3C15">
            <w:pPr>
              <w:spacing w:after="0" w:line="240" w:lineRule="auto"/>
              <w:jc w:val="center"/>
              <w:rPr>
                <w:rFonts w:ascii="Times" w:hAnsi="Times"/>
                <w:sz w:val="18"/>
                <w:szCs w:val="18"/>
              </w:rPr>
            </w:pPr>
            <w:r w:rsidRPr="00914DA9">
              <w:rPr>
                <w:rFonts w:ascii="Times" w:hAnsi="Times"/>
                <w:sz w:val="18"/>
                <w:szCs w:val="18"/>
              </w:rPr>
              <w:t>Registration, tea &amp; coffee, pastries (ARM G</w:t>
            </w:r>
            <w:r>
              <w:rPr>
                <w:rFonts w:ascii="Times" w:hAnsi="Times"/>
                <w:sz w:val="18"/>
                <w:szCs w:val="18"/>
              </w:rPr>
              <w:t>.</w:t>
            </w:r>
            <w:r w:rsidR="00F93232">
              <w:rPr>
                <w:rFonts w:ascii="Times" w:hAnsi="Times"/>
                <w:sz w:val="18"/>
                <w:szCs w:val="18"/>
              </w:rPr>
              <w:t>70</w:t>
            </w:r>
            <w:r w:rsidRPr="00914DA9">
              <w:rPr>
                <w:rFonts w:ascii="Times" w:hAnsi="Times"/>
                <w:sz w:val="18"/>
                <w:szCs w:val="18"/>
              </w:rPr>
              <w:t>)</w:t>
            </w:r>
          </w:p>
          <w:p w14:paraId="10DCA677" w14:textId="77777777" w:rsidR="000744CE" w:rsidRPr="00914DA9" w:rsidRDefault="000744CE" w:rsidP="00987527">
            <w:pPr>
              <w:spacing w:after="0" w:line="240" w:lineRule="auto"/>
              <w:jc w:val="center"/>
              <w:rPr>
                <w:rFonts w:ascii="Times" w:hAnsi="Times"/>
                <w:sz w:val="18"/>
                <w:szCs w:val="18"/>
              </w:rPr>
            </w:pPr>
          </w:p>
        </w:tc>
      </w:tr>
      <w:tr w:rsidR="000744CE" w:rsidRPr="00914DA9" w14:paraId="1BDBFD7F" w14:textId="77777777" w:rsidTr="00FA3C15">
        <w:tc>
          <w:tcPr>
            <w:tcW w:w="567" w:type="dxa"/>
            <w:vMerge/>
            <w:shd w:val="clear" w:color="auto" w:fill="D1D1D1" w:themeFill="background2" w:themeFillShade="E6"/>
          </w:tcPr>
          <w:p w14:paraId="7D919486" w14:textId="77777777" w:rsidR="000744CE" w:rsidRPr="00914DA9" w:rsidRDefault="000744CE" w:rsidP="00987527">
            <w:pPr>
              <w:spacing w:after="0" w:line="240" w:lineRule="auto"/>
              <w:rPr>
                <w:rFonts w:ascii="Times" w:hAnsi="Times"/>
                <w:sz w:val="18"/>
                <w:szCs w:val="18"/>
              </w:rPr>
            </w:pPr>
          </w:p>
        </w:tc>
        <w:tc>
          <w:tcPr>
            <w:tcW w:w="1135" w:type="dxa"/>
          </w:tcPr>
          <w:p w14:paraId="54FBCB65" w14:textId="751CACD9" w:rsidR="000744CE" w:rsidRPr="00914DA9" w:rsidRDefault="000744CE" w:rsidP="00987527">
            <w:pPr>
              <w:spacing w:after="0" w:line="240" w:lineRule="auto"/>
              <w:rPr>
                <w:rFonts w:ascii="Times" w:hAnsi="Times"/>
                <w:sz w:val="18"/>
                <w:szCs w:val="18"/>
              </w:rPr>
            </w:pPr>
            <w:r w:rsidRPr="00914DA9">
              <w:rPr>
                <w:rFonts w:ascii="Times" w:hAnsi="Times"/>
                <w:sz w:val="18"/>
                <w:szCs w:val="18"/>
              </w:rPr>
              <w:t>09:</w:t>
            </w:r>
            <w:r w:rsidR="00A53689">
              <w:rPr>
                <w:rFonts w:ascii="Times" w:hAnsi="Times"/>
                <w:sz w:val="18"/>
                <w:szCs w:val="18"/>
              </w:rPr>
              <w:t>30</w:t>
            </w:r>
            <w:r w:rsidRPr="00914DA9">
              <w:rPr>
                <w:rFonts w:ascii="Times" w:hAnsi="Times"/>
                <w:sz w:val="18"/>
                <w:szCs w:val="18"/>
              </w:rPr>
              <w:t>-10:00</w:t>
            </w:r>
          </w:p>
        </w:tc>
        <w:tc>
          <w:tcPr>
            <w:tcW w:w="6373" w:type="dxa"/>
            <w:tcBorders>
              <w:top w:val="nil"/>
            </w:tcBorders>
            <w:shd w:val="reverseDiagStripe" w:color="auto" w:fill="auto"/>
          </w:tcPr>
          <w:p w14:paraId="5AB6BF20" w14:textId="77777777" w:rsidR="000744CE" w:rsidRPr="00914DA9" w:rsidRDefault="000744CE" w:rsidP="00987527">
            <w:pPr>
              <w:spacing w:after="0" w:line="240" w:lineRule="auto"/>
              <w:rPr>
                <w:rFonts w:ascii="Times" w:hAnsi="Times"/>
                <w:sz w:val="18"/>
                <w:szCs w:val="18"/>
              </w:rPr>
            </w:pPr>
          </w:p>
        </w:tc>
        <w:tc>
          <w:tcPr>
            <w:tcW w:w="6804" w:type="dxa"/>
            <w:shd w:val="clear" w:color="auto" w:fill="95DCF7" w:themeFill="accent4" w:themeFillTint="66"/>
          </w:tcPr>
          <w:p w14:paraId="2FCF1BDF" w14:textId="77777777" w:rsidR="000744CE" w:rsidRPr="00914DA9" w:rsidRDefault="000744CE" w:rsidP="00987527">
            <w:pPr>
              <w:spacing w:after="0" w:line="240" w:lineRule="auto"/>
              <w:jc w:val="center"/>
              <w:rPr>
                <w:rFonts w:ascii="Times" w:hAnsi="Times"/>
                <w:b/>
                <w:bCs/>
                <w:sz w:val="18"/>
                <w:szCs w:val="18"/>
              </w:rPr>
            </w:pPr>
            <w:r w:rsidRPr="00914DA9">
              <w:rPr>
                <w:rFonts w:ascii="Times" w:hAnsi="Times"/>
                <w:b/>
                <w:bCs/>
                <w:sz w:val="18"/>
                <w:szCs w:val="18"/>
              </w:rPr>
              <w:t>Sonic Rebellions Steering Committee</w:t>
            </w:r>
          </w:p>
          <w:p w14:paraId="376D0D68" w14:textId="77777777" w:rsidR="000744CE" w:rsidRPr="000A56BD" w:rsidRDefault="000744CE" w:rsidP="00987527">
            <w:pPr>
              <w:spacing w:after="0" w:line="240" w:lineRule="auto"/>
              <w:jc w:val="center"/>
              <w:rPr>
                <w:rFonts w:ascii="Times" w:hAnsi="Times"/>
                <w:b/>
                <w:bCs/>
                <w:sz w:val="24"/>
                <w:szCs w:val="24"/>
              </w:rPr>
            </w:pPr>
            <w:r w:rsidRPr="000A56BD">
              <w:rPr>
                <w:rFonts w:ascii="Times" w:hAnsi="Times"/>
                <w:b/>
                <w:bCs/>
                <w:sz w:val="24"/>
                <w:szCs w:val="24"/>
              </w:rPr>
              <w:t>Kings Hall</w:t>
            </w:r>
          </w:p>
          <w:p w14:paraId="6DA82EFD" w14:textId="77777777" w:rsidR="000744CE" w:rsidRPr="00914DA9" w:rsidRDefault="000744CE" w:rsidP="00987527">
            <w:pPr>
              <w:spacing w:after="0" w:line="240" w:lineRule="auto"/>
              <w:jc w:val="center"/>
              <w:rPr>
                <w:rFonts w:ascii="Times" w:hAnsi="Times"/>
                <w:i/>
                <w:iCs/>
                <w:sz w:val="18"/>
                <w:szCs w:val="18"/>
              </w:rPr>
            </w:pPr>
            <w:r w:rsidRPr="00914DA9">
              <w:rPr>
                <w:rFonts w:ascii="Times" w:hAnsi="Times"/>
                <w:i/>
                <w:iCs/>
                <w:sz w:val="18"/>
                <w:szCs w:val="18"/>
              </w:rPr>
              <w:t>Welcome: an introduction to Sonic Rebellions and navigating this event</w:t>
            </w:r>
          </w:p>
          <w:p w14:paraId="681F8270" w14:textId="77777777" w:rsidR="000744CE" w:rsidRPr="00914DA9" w:rsidRDefault="000744CE" w:rsidP="00987527">
            <w:pPr>
              <w:spacing w:after="0" w:line="240" w:lineRule="auto"/>
              <w:jc w:val="center"/>
              <w:rPr>
                <w:rFonts w:ascii="Times" w:hAnsi="Times"/>
                <w:sz w:val="18"/>
                <w:szCs w:val="18"/>
              </w:rPr>
            </w:pPr>
          </w:p>
        </w:tc>
      </w:tr>
      <w:tr w:rsidR="000744CE" w:rsidRPr="00914DA9" w14:paraId="355FD446" w14:textId="77777777" w:rsidTr="00987527">
        <w:tc>
          <w:tcPr>
            <w:tcW w:w="567" w:type="dxa"/>
            <w:vMerge/>
            <w:shd w:val="clear" w:color="auto" w:fill="D1D1D1" w:themeFill="background2" w:themeFillShade="E6"/>
          </w:tcPr>
          <w:p w14:paraId="6198BFCF" w14:textId="77777777" w:rsidR="000744CE" w:rsidRPr="00914DA9" w:rsidRDefault="000744CE" w:rsidP="00987527">
            <w:pPr>
              <w:spacing w:after="0" w:line="240" w:lineRule="auto"/>
              <w:rPr>
                <w:rFonts w:ascii="Times" w:hAnsi="Times"/>
                <w:sz w:val="18"/>
                <w:szCs w:val="18"/>
              </w:rPr>
            </w:pPr>
          </w:p>
        </w:tc>
        <w:tc>
          <w:tcPr>
            <w:tcW w:w="1135" w:type="dxa"/>
            <w:tcBorders>
              <w:bottom w:val="single" w:sz="4" w:space="0" w:color="auto"/>
            </w:tcBorders>
            <w:shd w:val="clear" w:color="auto" w:fill="000000" w:themeFill="text1"/>
          </w:tcPr>
          <w:p w14:paraId="3C035DC3" w14:textId="77777777" w:rsidR="000744CE" w:rsidRPr="00914DA9" w:rsidRDefault="000744CE" w:rsidP="00987527">
            <w:pPr>
              <w:spacing w:after="0" w:line="240" w:lineRule="auto"/>
              <w:rPr>
                <w:rFonts w:ascii="Times" w:hAnsi="Times"/>
                <w:sz w:val="18"/>
                <w:szCs w:val="18"/>
              </w:rPr>
            </w:pPr>
            <w:r w:rsidRPr="00914DA9">
              <w:rPr>
                <w:rFonts w:ascii="Times" w:hAnsi="Times"/>
                <w:sz w:val="18"/>
                <w:szCs w:val="18"/>
              </w:rPr>
              <w:t>10:00-10:30</w:t>
            </w:r>
          </w:p>
        </w:tc>
        <w:tc>
          <w:tcPr>
            <w:tcW w:w="13177" w:type="dxa"/>
            <w:gridSpan w:val="2"/>
            <w:shd w:val="clear" w:color="auto" w:fill="000000" w:themeFill="text1"/>
          </w:tcPr>
          <w:p w14:paraId="6830DB74" w14:textId="77777777" w:rsidR="000744CE" w:rsidRPr="00914DA9" w:rsidRDefault="000744CE" w:rsidP="00987527">
            <w:pPr>
              <w:spacing w:after="0" w:line="240" w:lineRule="auto"/>
              <w:jc w:val="center"/>
              <w:rPr>
                <w:sz w:val="20"/>
                <w:szCs w:val="20"/>
              </w:rPr>
            </w:pPr>
            <w:r w:rsidRPr="00914DA9">
              <w:rPr>
                <w:b/>
                <w:bCs/>
                <w:sz w:val="20"/>
                <w:szCs w:val="20"/>
              </w:rPr>
              <w:t>Introductions:</w:t>
            </w:r>
            <w:r w:rsidRPr="00914DA9">
              <w:rPr>
                <w:sz w:val="20"/>
                <w:szCs w:val="20"/>
              </w:rPr>
              <w:t xml:space="preserve"> A member of </w:t>
            </w:r>
            <w:r w:rsidRPr="00914DA9">
              <w:rPr>
                <w:i/>
                <w:iCs/>
                <w:sz w:val="20"/>
                <w:szCs w:val="20"/>
              </w:rPr>
              <w:t>Sonic Rebellions</w:t>
            </w:r>
            <w:r w:rsidRPr="00914DA9">
              <w:rPr>
                <w:sz w:val="20"/>
                <w:szCs w:val="20"/>
              </w:rPr>
              <w:t xml:space="preserve"> or </w:t>
            </w:r>
            <w:r w:rsidRPr="00914DA9">
              <w:rPr>
                <w:i/>
                <w:iCs/>
                <w:sz w:val="20"/>
                <w:szCs w:val="20"/>
              </w:rPr>
              <w:t>Art Not Evidence</w:t>
            </w:r>
            <w:r w:rsidRPr="00914DA9">
              <w:rPr>
                <w:sz w:val="20"/>
                <w:szCs w:val="20"/>
              </w:rPr>
              <w:t xml:space="preserve"> will help to facilitate your discussion, but Rebels are collectively responsible for the space. You might use this time to make introductions and discuss anything that would be helpful to keep the room as accessible and collegial as possible throughout the day. You might wish to identify key questions as a group that you want to consider throughout the day. </w:t>
            </w:r>
          </w:p>
        </w:tc>
      </w:tr>
      <w:tr w:rsidR="000744CE" w:rsidRPr="00914DA9" w14:paraId="29C97254" w14:textId="77777777" w:rsidTr="00987527">
        <w:tc>
          <w:tcPr>
            <w:tcW w:w="567" w:type="dxa"/>
            <w:vMerge/>
            <w:shd w:val="clear" w:color="auto" w:fill="D1D1D1" w:themeFill="background2" w:themeFillShade="E6"/>
          </w:tcPr>
          <w:p w14:paraId="385F40D2" w14:textId="77777777" w:rsidR="000744CE" w:rsidRPr="00914DA9" w:rsidRDefault="000744CE" w:rsidP="00987527">
            <w:pPr>
              <w:spacing w:after="0" w:line="240" w:lineRule="auto"/>
              <w:jc w:val="center"/>
              <w:rPr>
                <w:rFonts w:ascii="Times" w:hAnsi="Times"/>
                <w:sz w:val="18"/>
                <w:szCs w:val="18"/>
              </w:rPr>
            </w:pPr>
          </w:p>
        </w:tc>
        <w:tc>
          <w:tcPr>
            <w:tcW w:w="1135" w:type="dxa"/>
            <w:tcBorders>
              <w:bottom w:val="single" w:sz="4" w:space="0" w:color="auto"/>
              <w:right w:val="nil"/>
            </w:tcBorders>
            <w:shd w:val="clear" w:color="auto" w:fill="C1F0C7" w:themeFill="accent3" w:themeFillTint="33"/>
          </w:tcPr>
          <w:p w14:paraId="39468564" w14:textId="77777777" w:rsidR="000744CE" w:rsidRPr="00914DA9" w:rsidRDefault="000744CE" w:rsidP="00987527">
            <w:pPr>
              <w:spacing w:after="0" w:line="240" w:lineRule="auto"/>
              <w:jc w:val="center"/>
              <w:rPr>
                <w:rFonts w:ascii="Times" w:hAnsi="Times"/>
                <w:sz w:val="18"/>
                <w:szCs w:val="18"/>
              </w:rPr>
            </w:pPr>
          </w:p>
        </w:tc>
        <w:tc>
          <w:tcPr>
            <w:tcW w:w="6373" w:type="dxa"/>
            <w:tcBorders>
              <w:left w:val="nil"/>
              <w:bottom w:val="single" w:sz="4" w:space="0" w:color="auto"/>
            </w:tcBorders>
            <w:shd w:val="clear" w:color="auto" w:fill="C1F0C7" w:themeFill="accent3" w:themeFillTint="33"/>
          </w:tcPr>
          <w:p w14:paraId="617823A5" w14:textId="77777777" w:rsidR="000744CE" w:rsidRPr="00914DA9" w:rsidRDefault="000744CE" w:rsidP="00987527">
            <w:pPr>
              <w:spacing w:after="0" w:line="240" w:lineRule="auto"/>
              <w:jc w:val="center"/>
              <w:rPr>
                <w:rFonts w:ascii="Times" w:hAnsi="Times"/>
                <w:b/>
                <w:bCs/>
                <w:sz w:val="24"/>
                <w:szCs w:val="24"/>
              </w:rPr>
            </w:pPr>
          </w:p>
          <w:p w14:paraId="58FC545F" w14:textId="77777777" w:rsidR="000744CE" w:rsidRPr="00914DA9" w:rsidRDefault="000744CE" w:rsidP="00987527">
            <w:pPr>
              <w:spacing w:after="0" w:line="240" w:lineRule="auto"/>
              <w:jc w:val="center"/>
              <w:rPr>
                <w:rFonts w:ascii="Times" w:hAnsi="Times"/>
                <w:b/>
                <w:bCs/>
                <w:sz w:val="24"/>
                <w:szCs w:val="24"/>
              </w:rPr>
            </w:pPr>
            <w:r w:rsidRPr="00914DA9">
              <w:rPr>
                <w:rFonts w:ascii="Times" w:hAnsi="Times"/>
                <w:b/>
                <w:bCs/>
                <w:sz w:val="24"/>
                <w:szCs w:val="24"/>
              </w:rPr>
              <w:t>HERITAGE &amp; IDENTITY</w:t>
            </w:r>
          </w:p>
          <w:p w14:paraId="633D9BC6" w14:textId="77777777" w:rsidR="000744CE" w:rsidRPr="00914DA9" w:rsidRDefault="000744CE" w:rsidP="00987527">
            <w:pPr>
              <w:spacing w:after="0" w:line="240" w:lineRule="auto"/>
              <w:jc w:val="center"/>
              <w:rPr>
                <w:rFonts w:ascii="Times" w:hAnsi="Times"/>
                <w:b/>
                <w:bCs/>
                <w:sz w:val="24"/>
                <w:szCs w:val="24"/>
              </w:rPr>
            </w:pPr>
            <w:r w:rsidRPr="00914DA9">
              <w:rPr>
                <w:rFonts w:ascii="Times" w:hAnsi="Times"/>
                <w:b/>
                <w:bCs/>
                <w:sz w:val="24"/>
                <w:szCs w:val="24"/>
              </w:rPr>
              <w:t>ARM G.13 (Studio)</w:t>
            </w:r>
          </w:p>
          <w:p w14:paraId="4D8DDDE9" w14:textId="77777777" w:rsidR="000744CE" w:rsidRPr="00914DA9" w:rsidRDefault="000744CE" w:rsidP="00987527">
            <w:pPr>
              <w:spacing w:after="0" w:line="240" w:lineRule="auto"/>
              <w:jc w:val="center"/>
              <w:rPr>
                <w:sz w:val="18"/>
                <w:szCs w:val="18"/>
              </w:rPr>
            </w:pPr>
            <w:r w:rsidRPr="00914DA9">
              <w:rPr>
                <w:sz w:val="18"/>
                <w:szCs w:val="18"/>
              </w:rPr>
              <w:t>Timekeeper: Bethan M Prosser (SR)</w:t>
            </w:r>
          </w:p>
        </w:tc>
        <w:tc>
          <w:tcPr>
            <w:tcW w:w="6804" w:type="dxa"/>
            <w:tcBorders>
              <w:bottom w:val="single" w:sz="4" w:space="0" w:color="auto"/>
            </w:tcBorders>
            <w:shd w:val="clear" w:color="auto" w:fill="95DCF7" w:themeFill="accent4" w:themeFillTint="66"/>
          </w:tcPr>
          <w:p w14:paraId="56870B76" w14:textId="77777777" w:rsidR="000744CE" w:rsidRPr="00914DA9" w:rsidRDefault="000744CE" w:rsidP="00987527">
            <w:pPr>
              <w:spacing w:after="0" w:line="240" w:lineRule="auto"/>
              <w:jc w:val="center"/>
              <w:rPr>
                <w:rFonts w:ascii="Times" w:hAnsi="Times"/>
                <w:b/>
                <w:bCs/>
                <w:sz w:val="24"/>
                <w:szCs w:val="24"/>
              </w:rPr>
            </w:pPr>
          </w:p>
          <w:p w14:paraId="15CF8337" w14:textId="77777777" w:rsidR="000744CE" w:rsidRPr="00914DA9" w:rsidRDefault="000744CE" w:rsidP="00987527">
            <w:pPr>
              <w:spacing w:after="0" w:line="240" w:lineRule="auto"/>
              <w:jc w:val="center"/>
              <w:rPr>
                <w:rFonts w:ascii="Times" w:hAnsi="Times"/>
                <w:b/>
                <w:bCs/>
                <w:sz w:val="24"/>
                <w:szCs w:val="24"/>
              </w:rPr>
            </w:pPr>
            <w:r w:rsidRPr="00914DA9">
              <w:rPr>
                <w:rFonts w:ascii="Times" w:hAnsi="Times"/>
                <w:b/>
                <w:bCs/>
                <w:sz w:val="24"/>
                <w:szCs w:val="24"/>
              </w:rPr>
              <w:t>ABOLITIONISM</w:t>
            </w:r>
          </w:p>
          <w:p w14:paraId="54E9842F" w14:textId="77777777" w:rsidR="000744CE" w:rsidRPr="00914DA9" w:rsidRDefault="000744CE" w:rsidP="00987527">
            <w:pPr>
              <w:spacing w:after="0" w:line="240" w:lineRule="auto"/>
              <w:jc w:val="center"/>
              <w:rPr>
                <w:rFonts w:ascii="Times" w:hAnsi="Times"/>
                <w:b/>
                <w:bCs/>
                <w:sz w:val="24"/>
                <w:szCs w:val="24"/>
              </w:rPr>
            </w:pPr>
            <w:r w:rsidRPr="00914DA9">
              <w:rPr>
                <w:rFonts w:ascii="Times" w:hAnsi="Times"/>
                <w:b/>
                <w:bCs/>
                <w:sz w:val="24"/>
                <w:szCs w:val="24"/>
              </w:rPr>
              <w:t>ARM G.42</w:t>
            </w:r>
          </w:p>
          <w:p w14:paraId="1D80E98D" w14:textId="77777777" w:rsidR="000744CE" w:rsidRPr="00914DA9" w:rsidRDefault="000744CE" w:rsidP="00987527">
            <w:pPr>
              <w:spacing w:after="0" w:line="240" w:lineRule="auto"/>
              <w:jc w:val="center"/>
              <w:rPr>
                <w:rFonts w:ascii="Times" w:hAnsi="Times"/>
                <w:b/>
                <w:bCs/>
                <w:sz w:val="24"/>
                <w:szCs w:val="24"/>
              </w:rPr>
            </w:pPr>
            <w:r w:rsidRPr="00914DA9">
              <w:rPr>
                <w:sz w:val="18"/>
                <w:szCs w:val="18"/>
              </w:rPr>
              <w:t>Timekeeper: Eddie Martin (SR)</w:t>
            </w:r>
          </w:p>
          <w:p w14:paraId="758C7DF7" w14:textId="77777777" w:rsidR="000744CE" w:rsidRPr="00914DA9" w:rsidRDefault="000744CE" w:rsidP="00987527">
            <w:pPr>
              <w:spacing w:after="0" w:line="240" w:lineRule="auto"/>
              <w:jc w:val="center"/>
              <w:rPr>
                <w:b/>
                <w:bCs/>
                <w:sz w:val="24"/>
                <w:szCs w:val="24"/>
              </w:rPr>
            </w:pPr>
          </w:p>
        </w:tc>
      </w:tr>
      <w:tr w:rsidR="000744CE" w:rsidRPr="00914DA9" w14:paraId="74D9D566" w14:textId="77777777" w:rsidTr="00987527">
        <w:tc>
          <w:tcPr>
            <w:tcW w:w="567" w:type="dxa"/>
            <w:vMerge/>
            <w:tcBorders>
              <w:right w:val="single" w:sz="4" w:space="0" w:color="auto"/>
            </w:tcBorders>
            <w:shd w:val="clear" w:color="auto" w:fill="D1D1D1" w:themeFill="background2" w:themeFillShade="E6"/>
          </w:tcPr>
          <w:p w14:paraId="3033D543" w14:textId="77777777" w:rsidR="000744CE" w:rsidRPr="00914DA9" w:rsidRDefault="000744CE" w:rsidP="00987527">
            <w:pPr>
              <w:spacing w:after="0" w:line="240" w:lineRule="auto"/>
              <w:rPr>
                <w:rFonts w:ascii="Times" w:hAnsi="Times"/>
                <w:sz w:val="18"/>
                <w:szCs w:val="18"/>
              </w:rPr>
            </w:pPr>
          </w:p>
        </w:tc>
        <w:tc>
          <w:tcPr>
            <w:tcW w:w="1135" w:type="dxa"/>
            <w:tcBorders>
              <w:top w:val="single" w:sz="4" w:space="0" w:color="auto"/>
              <w:left w:val="single" w:sz="4" w:space="0" w:color="auto"/>
              <w:bottom w:val="single" w:sz="4" w:space="0" w:color="auto"/>
            </w:tcBorders>
          </w:tcPr>
          <w:p w14:paraId="4F892F86" w14:textId="77777777" w:rsidR="000744CE" w:rsidRPr="00914DA9" w:rsidRDefault="000744CE" w:rsidP="00987527">
            <w:pPr>
              <w:spacing w:after="0" w:line="240" w:lineRule="auto"/>
              <w:rPr>
                <w:rFonts w:ascii="Times" w:hAnsi="Times"/>
                <w:sz w:val="18"/>
                <w:szCs w:val="18"/>
              </w:rPr>
            </w:pPr>
            <w:r w:rsidRPr="00914DA9">
              <w:rPr>
                <w:rFonts w:ascii="Times" w:hAnsi="Times"/>
                <w:sz w:val="18"/>
                <w:szCs w:val="18"/>
              </w:rPr>
              <w:t>10:30-11:15</w:t>
            </w:r>
          </w:p>
        </w:tc>
        <w:tc>
          <w:tcPr>
            <w:tcW w:w="6373" w:type="dxa"/>
            <w:tcBorders>
              <w:top w:val="single" w:sz="4" w:space="0" w:color="auto"/>
              <w:bottom w:val="single" w:sz="4" w:space="0" w:color="auto"/>
            </w:tcBorders>
            <w:shd w:val="clear" w:color="auto" w:fill="C1F0C7" w:themeFill="accent3" w:themeFillTint="33"/>
          </w:tcPr>
          <w:p w14:paraId="5CF10CC2" w14:textId="77777777" w:rsidR="000744CE" w:rsidRPr="00914DA9" w:rsidRDefault="000744CE" w:rsidP="00987527">
            <w:pPr>
              <w:spacing w:after="0" w:line="240" w:lineRule="auto"/>
              <w:jc w:val="center"/>
              <w:rPr>
                <w:b/>
                <w:bCs/>
                <w:sz w:val="18"/>
                <w:szCs w:val="18"/>
              </w:rPr>
            </w:pPr>
            <w:proofErr w:type="spellStart"/>
            <w:r w:rsidRPr="00914DA9">
              <w:rPr>
                <w:b/>
                <w:bCs/>
                <w:sz w:val="18"/>
                <w:szCs w:val="18"/>
              </w:rPr>
              <w:t>Sebnem</w:t>
            </w:r>
            <w:proofErr w:type="spellEnd"/>
            <w:r w:rsidRPr="00914DA9">
              <w:rPr>
                <w:b/>
                <w:bCs/>
                <w:sz w:val="18"/>
                <w:szCs w:val="18"/>
              </w:rPr>
              <w:t xml:space="preserve"> </w:t>
            </w:r>
            <w:proofErr w:type="spellStart"/>
            <w:r w:rsidRPr="00914DA9">
              <w:rPr>
                <w:b/>
                <w:bCs/>
                <w:sz w:val="18"/>
                <w:szCs w:val="18"/>
              </w:rPr>
              <w:t>Altunkaya</w:t>
            </w:r>
            <w:proofErr w:type="spellEnd"/>
          </w:p>
          <w:p w14:paraId="26834997" w14:textId="77777777" w:rsidR="000744CE" w:rsidRPr="00914DA9" w:rsidRDefault="000744CE" w:rsidP="00987527">
            <w:pPr>
              <w:spacing w:after="0" w:line="240" w:lineRule="auto"/>
              <w:jc w:val="center"/>
              <w:rPr>
                <w:i/>
                <w:iCs/>
                <w:sz w:val="18"/>
                <w:szCs w:val="18"/>
              </w:rPr>
            </w:pPr>
            <w:r w:rsidRPr="00914DA9">
              <w:rPr>
                <w:i/>
                <w:iCs/>
                <w:sz w:val="18"/>
                <w:szCs w:val="18"/>
              </w:rPr>
              <w:t xml:space="preserve">Amplified Histories: The Politics of Anatolian Rock and the Resonances of the </w:t>
            </w:r>
            <w:proofErr w:type="spellStart"/>
            <w:r w:rsidRPr="00914DA9">
              <w:rPr>
                <w:i/>
                <w:iCs/>
                <w:sz w:val="18"/>
                <w:szCs w:val="18"/>
              </w:rPr>
              <w:t>Saz</w:t>
            </w:r>
            <w:proofErr w:type="spellEnd"/>
          </w:p>
          <w:p w14:paraId="15AAFAE7" w14:textId="77777777" w:rsidR="000744CE" w:rsidRPr="00914DA9" w:rsidRDefault="000744CE" w:rsidP="00987527">
            <w:pPr>
              <w:spacing w:after="0" w:line="240" w:lineRule="auto"/>
              <w:jc w:val="center"/>
              <w:rPr>
                <w:i/>
                <w:iCs/>
                <w:sz w:val="18"/>
                <w:szCs w:val="18"/>
              </w:rPr>
            </w:pPr>
          </w:p>
        </w:tc>
        <w:tc>
          <w:tcPr>
            <w:tcW w:w="6804" w:type="dxa"/>
            <w:tcBorders>
              <w:top w:val="single" w:sz="4" w:space="0" w:color="auto"/>
              <w:bottom w:val="single" w:sz="4" w:space="0" w:color="auto"/>
              <w:right w:val="single" w:sz="4" w:space="0" w:color="auto"/>
            </w:tcBorders>
            <w:shd w:val="clear" w:color="auto" w:fill="95DCF7" w:themeFill="accent4" w:themeFillTint="66"/>
          </w:tcPr>
          <w:p w14:paraId="58160DFB" w14:textId="77777777" w:rsidR="00957344" w:rsidRPr="00914DA9" w:rsidRDefault="00957344" w:rsidP="00957344">
            <w:pPr>
              <w:spacing w:after="0" w:line="240" w:lineRule="auto"/>
              <w:jc w:val="center"/>
              <w:rPr>
                <w:b/>
                <w:bCs/>
                <w:sz w:val="18"/>
                <w:szCs w:val="18"/>
              </w:rPr>
            </w:pPr>
            <w:r w:rsidRPr="00914DA9">
              <w:rPr>
                <w:b/>
                <w:bCs/>
                <w:sz w:val="18"/>
                <w:szCs w:val="18"/>
              </w:rPr>
              <w:t>Precious Kennedy</w:t>
            </w:r>
          </w:p>
          <w:p w14:paraId="61232F93" w14:textId="77777777" w:rsidR="00957344" w:rsidRPr="00914DA9" w:rsidRDefault="00957344" w:rsidP="00957344">
            <w:pPr>
              <w:spacing w:after="0" w:line="240" w:lineRule="auto"/>
              <w:jc w:val="center"/>
              <w:rPr>
                <w:i/>
                <w:iCs/>
                <w:sz w:val="18"/>
                <w:szCs w:val="18"/>
              </w:rPr>
            </w:pPr>
            <w:r w:rsidRPr="00914DA9">
              <w:rPr>
                <w:i/>
                <w:iCs/>
                <w:sz w:val="18"/>
                <w:szCs w:val="18"/>
              </w:rPr>
              <w:t xml:space="preserve">Great insurrections: Legacies of slave rebellion and resistance to policing of black Caribbean music spaces </w:t>
            </w:r>
          </w:p>
          <w:p w14:paraId="1EE93D1A" w14:textId="77777777" w:rsidR="000744CE" w:rsidRPr="00914DA9" w:rsidRDefault="000744CE" w:rsidP="004612B9">
            <w:pPr>
              <w:spacing w:after="0" w:line="240" w:lineRule="auto"/>
              <w:jc w:val="center"/>
              <w:rPr>
                <w:rFonts w:ascii="Times" w:hAnsi="Times"/>
                <w:sz w:val="18"/>
                <w:szCs w:val="18"/>
              </w:rPr>
            </w:pPr>
          </w:p>
        </w:tc>
      </w:tr>
      <w:tr w:rsidR="000744CE" w:rsidRPr="00914DA9" w14:paraId="5D780DCB" w14:textId="77777777" w:rsidTr="00987527">
        <w:tc>
          <w:tcPr>
            <w:tcW w:w="567" w:type="dxa"/>
            <w:vMerge/>
            <w:shd w:val="clear" w:color="auto" w:fill="D1D1D1" w:themeFill="background2" w:themeFillShade="E6"/>
          </w:tcPr>
          <w:p w14:paraId="63DCAAC8" w14:textId="77777777" w:rsidR="000744CE" w:rsidRPr="00914DA9" w:rsidRDefault="000744CE" w:rsidP="00987527">
            <w:pPr>
              <w:spacing w:after="0" w:line="240" w:lineRule="auto"/>
              <w:rPr>
                <w:rFonts w:ascii="Times" w:hAnsi="Times"/>
                <w:sz w:val="18"/>
                <w:szCs w:val="18"/>
              </w:rPr>
            </w:pPr>
          </w:p>
        </w:tc>
        <w:tc>
          <w:tcPr>
            <w:tcW w:w="1135" w:type="dxa"/>
            <w:tcBorders>
              <w:top w:val="single" w:sz="4" w:space="0" w:color="auto"/>
            </w:tcBorders>
          </w:tcPr>
          <w:p w14:paraId="239096E5" w14:textId="77777777" w:rsidR="000744CE" w:rsidRPr="00914DA9" w:rsidRDefault="000744CE" w:rsidP="00987527">
            <w:pPr>
              <w:spacing w:after="0" w:line="240" w:lineRule="auto"/>
              <w:rPr>
                <w:rFonts w:ascii="Times" w:hAnsi="Times"/>
                <w:sz w:val="18"/>
                <w:szCs w:val="18"/>
              </w:rPr>
            </w:pPr>
            <w:r w:rsidRPr="00914DA9">
              <w:rPr>
                <w:rFonts w:ascii="Times" w:hAnsi="Times"/>
                <w:sz w:val="18"/>
                <w:szCs w:val="18"/>
              </w:rPr>
              <w:t>11:30-12:15</w:t>
            </w:r>
          </w:p>
        </w:tc>
        <w:tc>
          <w:tcPr>
            <w:tcW w:w="6373" w:type="dxa"/>
            <w:tcBorders>
              <w:top w:val="single" w:sz="4" w:space="0" w:color="auto"/>
            </w:tcBorders>
            <w:shd w:val="clear" w:color="auto" w:fill="C1F0C7" w:themeFill="accent3" w:themeFillTint="33"/>
          </w:tcPr>
          <w:p w14:paraId="7CF999AB" w14:textId="77777777" w:rsidR="000744CE" w:rsidRPr="00914DA9" w:rsidRDefault="000744CE" w:rsidP="00987527">
            <w:pPr>
              <w:spacing w:after="0" w:line="240" w:lineRule="auto"/>
              <w:jc w:val="center"/>
              <w:rPr>
                <w:b/>
                <w:bCs/>
                <w:sz w:val="18"/>
                <w:szCs w:val="18"/>
              </w:rPr>
            </w:pPr>
            <w:r w:rsidRPr="00914DA9">
              <w:rPr>
                <w:b/>
                <w:bCs/>
                <w:sz w:val="18"/>
                <w:szCs w:val="18"/>
              </w:rPr>
              <w:t>Georgiana Mihaela Varna</w:t>
            </w:r>
          </w:p>
          <w:p w14:paraId="07CCA95D" w14:textId="77777777" w:rsidR="000744CE" w:rsidRPr="00914DA9" w:rsidRDefault="00106604" w:rsidP="00987527">
            <w:pPr>
              <w:spacing w:after="0" w:line="240" w:lineRule="auto"/>
              <w:jc w:val="center"/>
              <w:rPr>
                <w:i/>
                <w:iCs/>
                <w:sz w:val="18"/>
                <w:szCs w:val="18"/>
              </w:rPr>
            </w:pPr>
            <w:r w:rsidRPr="00914DA9">
              <w:rPr>
                <w:i/>
                <w:iCs/>
                <w:sz w:val="18"/>
                <w:szCs w:val="18"/>
              </w:rPr>
              <w:t>‘Dancing With The Devil’: Criminalisation &amp; Policing of Hip-Hop &amp; Grime in the Anglophone World post-1990: UK, USA &amp; Australia-NZ</w:t>
            </w:r>
          </w:p>
          <w:p w14:paraId="3E3A60A5" w14:textId="033B2D90" w:rsidR="00106604" w:rsidRPr="00914DA9" w:rsidRDefault="00106604" w:rsidP="00987527">
            <w:pPr>
              <w:spacing w:after="0" w:line="240" w:lineRule="auto"/>
              <w:jc w:val="center"/>
              <w:rPr>
                <w:rFonts w:ascii="Times" w:hAnsi="Times"/>
                <w:sz w:val="18"/>
                <w:szCs w:val="18"/>
              </w:rPr>
            </w:pPr>
          </w:p>
        </w:tc>
        <w:tc>
          <w:tcPr>
            <w:tcW w:w="6804" w:type="dxa"/>
            <w:tcBorders>
              <w:top w:val="single" w:sz="4" w:space="0" w:color="auto"/>
            </w:tcBorders>
            <w:shd w:val="clear" w:color="auto" w:fill="95DCF7" w:themeFill="accent4" w:themeFillTint="66"/>
          </w:tcPr>
          <w:p w14:paraId="609A6F0F" w14:textId="77777777" w:rsidR="000744CE" w:rsidRPr="00914DA9" w:rsidRDefault="000744CE" w:rsidP="00987527">
            <w:pPr>
              <w:spacing w:after="0" w:line="240" w:lineRule="auto"/>
              <w:jc w:val="center"/>
              <w:rPr>
                <w:b/>
                <w:bCs/>
                <w:sz w:val="18"/>
                <w:szCs w:val="18"/>
              </w:rPr>
            </w:pPr>
            <w:r w:rsidRPr="00914DA9">
              <w:rPr>
                <w:b/>
                <w:bCs/>
                <w:sz w:val="18"/>
                <w:szCs w:val="18"/>
              </w:rPr>
              <w:t>Wanda Canton</w:t>
            </w:r>
          </w:p>
          <w:p w14:paraId="1FA3797A" w14:textId="25C21D4B" w:rsidR="000744CE" w:rsidRPr="00914DA9" w:rsidRDefault="001072C8" w:rsidP="00DC7D58">
            <w:pPr>
              <w:spacing w:after="0" w:line="240" w:lineRule="auto"/>
              <w:jc w:val="center"/>
              <w:rPr>
                <w:i/>
                <w:iCs/>
                <w:sz w:val="18"/>
                <w:szCs w:val="18"/>
              </w:rPr>
            </w:pPr>
            <w:r>
              <w:rPr>
                <w:i/>
                <w:iCs/>
                <w:sz w:val="18"/>
                <w:szCs w:val="18"/>
              </w:rPr>
              <w:t>Abolition as noise, police as place</w:t>
            </w:r>
          </w:p>
        </w:tc>
      </w:tr>
      <w:tr w:rsidR="000744CE" w:rsidRPr="00914DA9" w14:paraId="12C84B62" w14:textId="77777777" w:rsidTr="00987527">
        <w:tc>
          <w:tcPr>
            <w:tcW w:w="567" w:type="dxa"/>
            <w:vMerge/>
            <w:shd w:val="clear" w:color="auto" w:fill="D1D1D1" w:themeFill="background2" w:themeFillShade="E6"/>
          </w:tcPr>
          <w:p w14:paraId="61B601BB" w14:textId="77777777" w:rsidR="000744CE" w:rsidRPr="00914DA9" w:rsidRDefault="000744CE" w:rsidP="00987527">
            <w:pPr>
              <w:spacing w:after="0" w:line="240" w:lineRule="auto"/>
              <w:rPr>
                <w:rFonts w:ascii="Times" w:hAnsi="Times"/>
                <w:sz w:val="18"/>
                <w:szCs w:val="18"/>
              </w:rPr>
            </w:pPr>
          </w:p>
        </w:tc>
        <w:tc>
          <w:tcPr>
            <w:tcW w:w="1135" w:type="dxa"/>
            <w:shd w:val="clear" w:color="auto" w:fill="000000" w:themeFill="text1"/>
          </w:tcPr>
          <w:p w14:paraId="1E6D4CBC" w14:textId="77777777" w:rsidR="000744CE" w:rsidRPr="00914DA9" w:rsidRDefault="000744CE" w:rsidP="00987527">
            <w:pPr>
              <w:spacing w:after="0" w:line="240" w:lineRule="auto"/>
              <w:rPr>
                <w:rFonts w:ascii="Times" w:hAnsi="Times"/>
                <w:sz w:val="18"/>
                <w:szCs w:val="18"/>
              </w:rPr>
            </w:pPr>
          </w:p>
          <w:p w14:paraId="62258E0E" w14:textId="77777777" w:rsidR="000744CE" w:rsidRPr="00914DA9" w:rsidRDefault="000744CE" w:rsidP="00987527">
            <w:pPr>
              <w:spacing w:after="0" w:line="240" w:lineRule="auto"/>
              <w:rPr>
                <w:rFonts w:ascii="Times" w:hAnsi="Times"/>
                <w:sz w:val="18"/>
                <w:szCs w:val="18"/>
              </w:rPr>
            </w:pPr>
            <w:r w:rsidRPr="00914DA9">
              <w:rPr>
                <w:rFonts w:ascii="Times" w:hAnsi="Times"/>
                <w:sz w:val="18"/>
                <w:szCs w:val="18"/>
              </w:rPr>
              <w:t>12:30-13:30</w:t>
            </w:r>
          </w:p>
        </w:tc>
        <w:tc>
          <w:tcPr>
            <w:tcW w:w="13177" w:type="dxa"/>
            <w:gridSpan w:val="2"/>
            <w:shd w:val="clear" w:color="auto" w:fill="000000" w:themeFill="text1"/>
          </w:tcPr>
          <w:p w14:paraId="55C78D0C" w14:textId="77777777" w:rsidR="000744CE" w:rsidRPr="00914DA9" w:rsidRDefault="000744CE" w:rsidP="00987527">
            <w:pPr>
              <w:spacing w:after="0" w:line="240" w:lineRule="auto"/>
              <w:jc w:val="center"/>
              <w:rPr>
                <w:rFonts w:ascii="Times" w:hAnsi="Times"/>
                <w:b/>
                <w:bCs/>
                <w:sz w:val="18"/>
                <w:szCs w:val="18"/>
              </w:rPr>
            </w:pPr>
          </w:p>
          <w:p w14:paraId="637AD6A8" w14:textId="77777777" w:rsidR="000744CE" w:rsidRPr="00914DA9" w:rsidRDefault="000744CE" w:rsidP="00987527">
            <w:pPr>
              <w:spacing w:after="0" w:line="240" w:lineRule="auto"/>
              <w:jc w:val="center"/>
              <w:rPr>
                <w:rFonts w:ascii="Times" w:hAnsi="Times"/>
                <w:b/>
                <w:bCs/>
                <w:sz w:val="18"/>
                <w:szCs w:val="18"/>
              </w:rPr>
            </w:pPr>
            <w:r w:rsidRPr="00914DA9">
              <w:rPr>
                <w:rFonts w:ascii="Times" w:hAnsi="Times"/>
                <w:b/>
                <w:bCs/>
                <w:sz w:val="18"/>
                <w:szCs w:val="18"/>
              </w:rPr>
              <w:t>LUNCH (ARM G.70)</w:t>
            </w:r>
          </w:p>
          <w:p w14:paraId="7A89C7F0" w14:textId="77777777" w:rsidR="000744CE" w:rsidRPr="00914DA9" w:rsidRDefault="000744CE" w:rsidP="00987527">
            <w:pPr>
              <w:spacing w:after="0" w:line="240" w:lineRule="auto"/>
              <w:jc w:val="center"/>
              <w:rPr>
                <w:rFonts w:ascii="Times" w:hAnsi="Times"/>
                <w:sz w:val="18"/>
                <w:szCs w:val="18"/>
              </w:rPr>
            </w:pPr>
          </w:p>
        </w:tc>
      </w:tr>
      <w:tr w:rsidR="000744CE" w:rsidRPr="00914DA9" w14:paraId="6C06C76B" w14:textId="77777777" w:rsidTr="00987527">
        <w:tc>
          <w:tcPr>
            <w:tcW w:w="567" w:type="dxa"/>
            <w:vMerge/>
            <w:shd w:val="clear" w:color="auto" w:fill="D1D1D1" w:themeFill="background2" w:themeFillShade="E6"/>
          </w:tcPr>
          <w:p w14:paraId="2900B88F" w14:textId="77777777" w:rsidR="000744CE" w:rsidRPr="00914DA9" w:rsidRDefault="000744CE" w:rsidP="00987527">
            <w:pPr>
              <w:spacing w:after="0" w:line="240" w:lineRule="auto"/>
              <w:rPr>
                <w:rFonts w:ascii="Times" w:hAnsi="Times"/>
                <w:sz w:val="18"/>
                <w:szCs w:val="18"/>
              </w:rPr>
            </w:pPr>
          </w:p>
        </w:tc>
        <w:tc>
          <w:tcPr>
            <w:tcW w:w="1135" w:type="dxa"/>
          </w:tcPr>
          <w:p w14:paraId="1BB50424" w14:textId="77777777" w:rsidR="000744CE" w:rsidRPr="00914DA9" w:rsidRDefault="000744CE" w:rsidP="00987527">
            <w:pPr>
              <w:spacing w:after="0" w:line="240" w:lineRule="auto"/>
              <w:rPr>
                <w:rFonts w:ascii="Times" w:hAnsi="Times"/>
                <w:sz w:val="18"/>
                <w:szCs w:val="18"/>
              </w:rPr>
            </w:pPr>
          </w:p>
          <w:p w14:paraId="0A6CA9C8" w14:textId="77777777" w:rsidR="000744CE" w:rsidRPr="00914DA9" w:rsidRDefault="000744CE" w:rsidP="00987527">
            <w:pPr>
              <w:spacing w:after="0" w:line="240" w:lineRule="auto"/>
              <w:rPr>
                <w:rFonts w:ascii="Times" w:hAnsi="Times"/>
                <w:sz w:val="18"/>
                <w:szCs w:val="18"/>
              </w:rPr>
            </w:pPr>
            <w:r w:rsidRPr="00914DA9">
              <w:rPr>
                <w:rFonts w:ascii="Times" w:hAnsi="Times"/>
                <w:sz w:val="18"/>
                <w:szCs w:val="18"/>
              </w:rPr>
              <w:t>13:30-14:15</w:t>
            </w:r>
          </w:p>
        </w:tc>
        <w:tc>
          <w:tcPr>
            <w:tcW w:w="6373" w:type="dxa"/>
            <w:shd w:val="clear" w:color="auto" w:fill="C1F0C7" w:themeFill="accent3" w:themeFillTint="33"/>
          </w:tcPr>
          <w:p w14:paraId="05BA02D3" w14:textId="77777777" w:rsidR="000744CE" w:rsidRPr="00914DA9" w:rsidRDefault="000744CE" w:rsidP="00987527">
            <w:pPr>
              <w:spacing w:after="0" w:line="240" w:lineRule="auto"/>
              <w:jc w:val="center"/>
              <w:rPr>
                <w:b/>
                <w:bCs/>
                <w:sz w:val="18"/>
                <w:szCs w:val="18"/>
              </w:rPr>
            </w:pPr>
          </w:p>
          <w:p w14:paraId="18D73278" w14:textId="77777777" w:rsidR="00957344" w:rsidRPr="00914DA9" w:rsidRDefault="00957344" w:rsidP="00957344">
            <w:pPr>
              <w:spacing w:after="0" w:line="240" w:lineRule="auto"/>
              <w:jc w:val="center"/>
              <w:rPr>
                <w:b/>
                <w:bCs/>
                <w:sz w:val="18"/>
                <w:szCs w:val="18"/>
              </w:rPr>
            </w:pPr>
            <w:r w:rsidRPr="00914DA9">
              <w:rPr>
                <w:b/>
                <w:bCs/>
                <w:sz w:val="18"/>
                <w:szCs w:val="18"/>
              </w:rPr>
              <w:t>Kwame Phillips</w:t>
            </w:r>
          </w:p>
          <w:p w14:paraId="12B7F339" w14:textId="77777777" w:rsidR="00957344" w:rsidRPr="00914DA9" w:rsidRDefault="00957344" w:rsidP="00957344">
            <w:pPr>
              <w:spacing w:after="0" w:line="240" w:lineRule="auto"/>
              <w:jc w:val="center"/>
              <w:rPr>
                <w:i/>
                <w:iCs/>
                <w:sz w:val="18"/>
                <w:szCs w:val="18"/>
              </w:rPr>
            </w:pPr>
            <w:r w:rsidRPr="00914DA9">
              <w:rPr>
                <w:i/>
                <w:iCs/>
                <w:sz w:val="18"/>
                <w:szCs w:val="18"/>
              </w:rPr>
              <w:t>"Vaginal Hubris: The WAP Mixtape”: Exploring Women’s Voices in Explicit Music</w:t>
            </w:r>
          </w:p>
          <w:p w14:paraId="5F671973" w14:textId="3ED1FCAC" w:rsidR="000744CE" w:rsidRPr="00914DA9" w:rsidRDefault="000744CE" w:rsidP="00987527">
            <w:pPr>
              <w:spacing w:after="0" w:line="240" w:lineRule="auto"/>
              <w:jc w:val="center"/>
              <w:rPr>
                <w:rFonts w:ascii="Times" w:hAnsi="Times"/>
                <w:sz w:val="18"/>
                <w:szCs w:val="18"/>
              </w:rPr>
            </w:pPr>
          </w:p>
        </w:tc>
        <w:tc>
          <w:tcPr>
            <w:tcW w:w="6804" w:type="dxa"/>
            <w:shd w:val="clear" w:color="auto" w:fill="95DCF7" w:themeFill="accent4" w:themeFillTint="66"/>
          </w:tcPr>
          <w:p w14:paraId="11484A8A" w14:textId="77777777" w:rsidR="000744CE" w:rsidRPr="00914DA9" w:rsidRDefault="000744CE" w:rsidP="00987527">
            <w:pPr>
              <w:spacing w:after="0" w:line="240" w:lineRule="auto"/>
              <w:jc w:val="center"/>
              <w:rPr>
                <w:b/>
                <w:bCs/>
                <w:sz w:val="18"/>
                <w:szCs w:val="18"/>
              </w:rPr>
            </w:pPr>
          </w:p>
          <w:p w14:paraId="73BA1CC2" w14:textId="77777777" w:rsidR="00957344" w:rsidRPr="00914DA9" w:rsidRDefault="00957344" w:rsidP="00957344">
            <w:pPr>
              <w:spacing w:after="0" w:line="240" w:lineRule="auto"/>
              <w:jc w:val="center"/>
              <w:rPr>
                <w:b/>
                <w:bCs/>
                <w:sz w:val="18"/>
                <w:szCs w:val="18"/>
              </w:rPr>
            </w:pPr>
            <w:proofErr w:type="gramStart"/>
            <w:r w:rsidRPr="00914DA9">
              <w:rPr>
                <w:b/>
                <w:bCs/>
                <w:sz w:val="18"/>
                <w:szCs w:val="18"/>
              </w:rPr>
              <w:t>Floor</w:t>
            </w:r>
            <w:proofErr w:type="gramEnd"/>
            <w:r w:rsidRPr="00914DA9">
              <w:rPr>
                <w:b/>
                <w:bCs/>
                <w:sz w:val="18"/>
                <w:szCs w:val="18"/>
              </w:rPr>
              <w:t xml:space="preserve"> van der Hout</w:t>
            </w:r>
          </w:p>
          <w:p w14:paraId="1318F711" w14:textId="5FA26E0F" w:rsidR="000744CE" w:rsidRPr="00914DA9" w:rsidRDefault="00957344" w:rsidP="00957344">
            <w:pPr>
              <w:spacing w:after="0" w:line="240" w:lineRule="auto"/>
              <w:jc w:val="center"/>
              <w:rPr>
                <w:i/>
                <w:iCs/>
                <w:sz w:val="18"/>
                <w:szCs w:val="18"/>
              </w:rPr>
            </w:pPr>
            <w:r w:rsidRPr="00914DA9">
              <w:rPr>
                <w:i/>
                <w:iCs/>
                <w:sz w:val="18"/>
                <w:szCs w:val="18"/>
              </w:rPr>
              <w:t>¡</w:t>
            </w:r>
            <w:proofErr w:type="spellStart"/>
            <w:r w:rsidRPr="00914DA9">
              <w:rPr>
                <w:i/>
                <w:iCs/>
                <w:sz w:val="18"/>
                <w:szCs w:val="18"/>
              </w:rPr>
              <w:t>Escucha</w:t>
            </w:r>
            <w:proofErr w:type="spellEnd"/>
            <w:r w:rsidRPr="00914DA9">
              <w:rPr>
                <w:i/>
                <w:iCs/>
                <w:sz w:val="18"/>
                <w:szCs w:val="18"/>
              </w:rPr>
              <w:t xml:space="preserve"> la tierra! Exploring wounded territories and healing through sound with women territory defenders in Bolivia </w:t>
            </w:r>
          </w:p>
          <w:p w14:paraId="3FCB0EE2" w14:textId="77777777" w:rsidR="000744CE" w:rsidRPr="00914DA9" w:rsidRDefault="000744CE" w:rsidP="00987527">
            <w:pPr>
              <w:spacing w:after="0" w:line="240" w:lineRule="auto"/>
              <w:jc w:val="center"/>
              <w:rPr>
                <w:rFonts w:ascii="Times" w:hAnsi="Times"/>
                <w:sz w:val="18"/>
                <w:szCs w:val="18"/>
              </w:rPr>
            </w:pPr>
          </w:p>
        </w:tc>
      </w:tr>
      <w:tr w:rsidR="000744CE" w:rsidRPr="00914DA9" w14:paraId="787974AC" w14:textId="77777777" w:rsidTr="00987527">
        <w:tc>
          <w:tcPr>
            <w:tcW w:w="567" w:type="dxa"/>
            <w:vMerge/>
            <w:shd w:val="clear" w:color="auto" w:fill="D1D1D1" w:themeFill="background2" w:themeFillShade="E6"/>
          </w:tcPr>
          <w:p w14:paraId="5B1D5379" w14:textId="77777777" w:rsidR="000744CE" w:rsidRPr="00914DA9" w:rsidRDefault="000744CE" w:rsidP="00987527">
            <w:pPr>
              <w:spacing w:after="0" w:line="240" w:lineRule="auto"/>
              <w:rPr>
                <w:rFonts w:ascii="Times" w:hAnsi="Times"/>
                <w:sz w:val="18"/>
                <w:szCs w:val="18"/>
              </w:rPr>
            </w:pPr>
          </w:p>
        </w:tc>
        <w:tc>
          <w:tcPr>
            <w:tcW w:w="1135" w:type="dxa"/>
          </w:tcPr>
          <w:p w14:paraId="0F182FB0" w14:textId="77777777" w:rsidR="000744CE" w:rsidRPr="00914DA9" w:rsidRDefault="000744CE" w:rsidP="00987527">
            <w:pPr>
              <w:spacing w:after="0" w:line="240" w:lineRule="auto"/>
              <w:rPr>
                <w:rFonts w:ascii="Times" w:hAnsi="Times"/>
                <w:sz w:val="18"/>
                <w:szCs w:val="18"/>
              </w:rPr>
            </w:pPr>
            <w:r w:rsidRPr="00914DA9">
              <w:rPr>
                <w:rFonts w:ascii="Times" w:hAnsi="Times"/>
                <w:sz w:val="18"/>
                <w:szCs w:val="18"/>
              </w:rPr>
              <w:t>14:30-15:15</w:t>
            </w:r>
          </w:p>
        </w:tc>
        <w:tc>
          <w:tcPr>
            <w:tcW w:w="6373" w:type="dxa"/>
            <w:shd w:val="clear" w:color="auto" w:fill="C1F0C7" w:themeFill="accent3" w:themeFillTint="33"/>
          </w:tcPr>
          <w:p w14:paraId="2DEA278A" w14:textId="584FDA8A" w:rsidR="000744CE" w:rsidRPr="00914DA9" w:rsidRDefault="000744CE" w:rsidP="00987527">
            <w:pPr>
              <w:spacing w:after="0" w:line="240" w:lineRule="auto"/>
              <w:jc w:val="center"/>
              <w:rPr>
                <w:sz w:val="18"/>
                <w:szCs w:val="18"/>
              </w:rPr>
            </w:pPr>
            <w:r w:rsidRPr="00914DA9">
              <w:rPr>
                <w:b/>
                <w:bCs/>
                <w:sz w:val="18"/>
                <w:szCs w:val="18"/>
              </w:rPr>
              <w:t>Jon</w:t>
            </w:r>
            <w:r w:rsidR="0052706D" w:rsidRPr="00914DA9">
              <w:rPr>
                <w:b/>
                <w:bCs/>
                <w:sz w:val="18"/>
                <w:szCs w:val="18"/>
              </w:rPr>
              <w:t>ny</w:t>
            </w:r>
            <w:r w:rsidRPr="00914DA9">
              <w:rPr>
                <w:b/>
                <w:bCs/>
                <w:sz w:val="18"/>
                <w:szCs w:val="18"/>
              </w:rPr>
              <w:t xml:space="preserve"> Neal</w:t>
            </w:r>
          </w:p>
          <w:p w14:paraId="723F2C75" w14:textId="505BA555" w:rsidR="000744CE" w:rsidRPr="00914DA9" w:rsidRDefault="00154FFA" w:rsidP="00987527">
            <w:pPr>
              <w:spacing w:after="0" w:line="240" w:lineRule="auto"/>
              <w:jc w:val="center"/>
              <w:rPr>
                <w:rFonts w:ascii="Times" w:hAnsi="Times"/>
                <w:sz w:val="18"/>
                <w:szCs w:val="18"/>
              </w:rPr>
            </w:pPr>
            <w:r w:rsidRPr="00914DA9">
              <w:rPr>
                <w:i/>
                <w:iCs/>
                <w:sz w:val="18"/>
                <w:szCs w:val="18"/>
              </w:rPr>
              <w:t>The Unauthorised Archive: Folk Song and the Policing of Labour Memory</w:t>
            </w:r>
          </w:p>
        </w:tc>
        <w:tc>
          <w:tcPr>
            <w:tcW w:w="6804" w:type="dxa"/>
            <w:shd w:val="clear" w:color="auto" w:fill="95DCF7" w:themeFill="accent4" w:themeFillTint="66"/>
          </w:tcPr>
          <w:p w14:paraId="7C997EB5" w14:textId="77777777" w:rsidR="000744CE" w:rsidRPr="00914DA9" w:rsidRDefault="000744CE" w:rsidP="00987527">
            <w:pPr>
              <w:spacing w:after="0" w:line="240" w:lineRule="auto"/>
              <w:jc w:val="center"/>
              <w:rPr>
                <w:b/>
                <w:bCs/>
                <w:sz w:val="18"/>
                <w:szCs w:val="18"/>
              </w:rPr>
            </w:pPr>
            <w:r w:rsidRPr="00914DA9">
              <w:rPr>
                <w:b/>
                <w:bCs/>
                <w:sz w:val="18"/>
                <w:szCs w:val="18"/>
              </w:rPr>
              <w:t>Andra le Roux-Kemp</w:t>
            </w:r>
          </w:p>
          <w:p w14:paraId="279EEFD9" w14:textId="77777777" w:rsidR="000744CE" w:rsidRPr="00914DA9" w:rsidRDefault="000744CE" w:rsidP="00987527">
            <w:pPr>
              <w:spacing w:after="0" w:line="240" w:lineRule="auto"/>
              <w:jc w:val="center"/>
              <w:rPr>
                <w:i/>
                <w:iCs/>
                <w:sz w:val="18"/>
                <w:szCs w:val="18"/>
              </w:rPr>
            </w:pPr>
            <w:r w:rsidRPr="00914DA9">
              <w:rPr>
                <w:i/>
                <w:iCs/>
                <w:sz w:val="18"/>
                <w:szCs w:val="18"/>
              </w:rPr>
              <w:t>Policing Sonic Acts of Political Struggle: "Kill the Boer" and the Transnational Mis-Listening of Struggle Music</w:t>
            </w:r>
          </w:p>
          <w:p w14:paraId="176428AF" w14:textId="77777777" w:rsidR="000744CE" w:rsidRPr="00914DA9" w:rsidRDefault="000744CE" w:rsidP="00987527">
            <w:pPr>
              <w:spacing w:after="0" w:line="240" w:lineRule="auto"/>
              <w:jc w:val="center"/>
              <w:rPr>
                <w:rFonts w:ascii="Times" w:hAnsi="Times"/>
                <w:sz w:val="18"/>
                <w:szCs w:val="18"/>
              </w:rPr>
            </w:pPr>
          </w:p>
        </w:tc>
      </w:tr>
      <w:tr w:rsidR="000744CE" w:rsidRPr="00914DA9" w14:paraId="06D74E5C" w14:textId="77777777" w:rsidTr="00987527">
        <w:tc>
          <w:tcPr>
            <w:tcW w:w="567" w:type="dxa"/>
            <w:vMerge/>
            <w:shd w:val="clear" w:color="auto" w:fill="D1D1D1" w:themeFill="background2" w:themeFillShade="E6"/>
          </w:tcPr>
          <w:p w14:paraId="667DE60A" w14:textId="77777777" w:rsidR="000744CE" w:rsidRPr="00914DA9" w:rsidRDefault="000744CE" w:rsidP="00987527">
            <w:pPr>
              <w:spacing w:after="0" w:line="240" w:lineRule="auto"/>
              <w:rPr>
                <w:rFonts w:ascii="Times" w:hAnsi="Times"/>
                <w:sz w:val="18"/>
                <w:szCs w:val="18"/>
              </w:rPr>
            </w:pPr>
          </w:p>
        </w:tc>
        <w:tc>
          <w:tcPr>
            <w:tcW w:w="1135" w:type="dxa"/>
            <w:shd w:val="clear" w:color="auto" w:fill="000000" w:themeFill="text1"/>
          </w:tcPr>
          <w:p w14:paraId="06EEFBB5" w14:textId="7A31864A" w:rsidR="000744CE" w:rsidRPr="00914DA9" w:rsidRDefault="000744CE" w:rsidP="00987527">
            <w:pPr>
              <w:spacing w:after="0" w:line="240" w:lineRule="auto"/>
              <w:rPr>
                <w:rFonts w:ascii="Times" w:hAnsi="Times"/>
                <w:sz w:val="18"/>
                <w:szCs w:val="18"/>
              </w:rPr>
            </w:pPr>
            <w:r w:rsidRPr="00914DA9">
              <w:rPr>
                <w:rFonts w:ascii="Times" w:hAnsi="Times"/>
                <w:sz w:val="18"/>
                <w:szCs w:val="18"/>
              </w:rPr>
              <w:t>15:15-15:</w:t>
            </w:r>
            <w:r w:rsidR="008206BC">
              <w:rPr>
                <w:rFonts w:ascii="Times" w:hAnsi="Times"/>
                <w:sz w:val="18"/>
                <w:szCs w:val="18"/>
              </w:rPr>
              <w:t>30</w:t>
            </w:r>
          </w:p>
        </w:tc>
        <w:tc>
          <w:tcPr>
            <w:tcW w:w="13177" w:type="dxa"/>
            <w:gridSpan w:val="2"/>
            <w:shd w:val="clear" w:color="auto" w:fill="000000" w:themeFill="text1"/>
          </w:tcPr>
          <w:p w14:paraId="193AFBB7" w14:textId="77777777" w:rsidR="000744CE" w:rsidRPr="00914DA9" w:rsidRDefault="000744CE" w:rsidP="00987527">
            <w:pPr>
              <w:spacing w:after="0" w:line="240" w:lineRule="auto"/>
              <w:jc w:val="center"/>
              <w:rPr>
                <w:rFonts w:ascii="Times" w:hAnsi="Times"/>
                <w:b/>
                <w:bCs/>
                <w:sz w:val="18"/>
                <w:szCs w:val="18"/>
              </w:rPr>
            </w:pPr>
            <w:r w:rsidRPr="00914DA9">
              <w:rPr>
                <w:rFonts w:ascii="Times" w:hAnsi="Times"/>
                <w:b/>
                <w:bCs/>
                <w:sz w:val="18"/>
                <w:szCs w:val="18"/>
              </w:rPr>
              <w:t>BREAK</w:t>
            </w:r>
          </w:p>
        </w:tc>
      </w:tr>
      <w:tr w:rsidR="000744CE" w:rsidRPr="00914DA9" w14:paraId="47489304" w14:textId="77777777" w:rsidTr="00C57F31">
        <w:tc>
          <w:tcPr>
            <w:tcW w:w="567" w:type="dxa"/>
            <w:vMerge/>
            <w:tcBorders>
              <w:bottom w:val="nil"/>
            </w:tcBorders>
            <w:shd w:val="clear" w:color="auto" w:fill="D1D1D1" w:themeFill="background2" w:themeFillShade="E6"/>
          </w:tcPr>
          <w:p w14:paraId="66507337" w14:textId="77777777" w:rsidR="000744CE" w:rsidRPr="00914DA9" w:rsidRDefault="000744CE" w:rsidP="00987527">
            <w:pPr>
              <w:spacing w:after="0" w:line="240" w:lineRule="auto"/>
              <w:rPr>
                <w:rFonts w:ascii="Times" w:hAnsi="Times"/>
                <w:sz w:val="18"/>
                <w:szCs w:val="18"/>
              </w:rPr>
            </w:pPr>
          </w:p>
        </w:tc>
        <w:tc>
          <w:tcPr>
            <w:tcW w:w="1135" w:type="dxa"/>
            <w:shd w:val="clear" w:color="auto" w:fill="000000" w:themeFill="text1"/>
          </w:tcPr>
          <w:p w14:paraId="3760EE68" w14:textId="15127590" w:rsidR="000744CE" w:rsidRPr="00914DA9" w:rsidRDefault="000744CE" w:rsidP="00987527">
            <w:pPr>
              <w:spacing w:after="0" w:line="240" w:lineRule="auto"/>
              <w:rPr>
                <w:rFonts w:ascii="Times" w:hAnsi="Times"/>
                <w:sz w:val="18"/>
                <w:szCs w:val="18"/>
              </w:rPr>
            </w:pPr>
            <w:r w:rsidRPr="00914DA9">
              <w:rPr>
                <w:rFonts w:ascii="Times" w:hAnsi="Times"/>
                <w:sz w:val="18"/>
                <w:szCs w:val="18"/>
              </w:rPr>
              <w:t>1</w:t>
            </w:r>
            <w:r w:rsidR="008206BC">
              <w:rPr>
                <w:rFonts w:ascii="Times" w:hAnsi="Times"/>
                <w:sz w:val="18"/>
                <w:szCs w:val="18"/>
              </w:rPr>
              <w:t>5</w:t>
            </w:r>
            <w:r w:rsidRPr="00914DA9">
              <w:rPr>
                <w:rFonts w:ascii="Times" w:hAnsi="Times"/>
                <w:sz w:val="18"/>
                <w:szCs w:val="18"/>
              </w:rPr>
              <w:t>:30-1</w:t>
            </w:r>
            <w:r w:rsidR="008206BC">
              <w:rPr>
                <w:rFonts w:ascii="Times" w:hAnsi="Times"/>
                <w:sz w:val="18"/>
                <w:szCs w:val="18"/>
              </w:rPr>
              <w:t>6:</w:t>
            </w:r>
            <w:r w:rsidRPr="00914DA9">
              <w:rPr>
                <w:rFonts w:ascii="Times" w:hAnsi="Times"/>
                <w:sz w:val="18"/>
                <w:szCs w:val="18"/>
              </w:rPr>
              <w:t>30</w:t>
            </w:r>
          </w:p>
        </w:tc>
        <w:tc>
          <w:tcPr>
            <w:tcW w:w="13177" w:type="dxa"/>
            <w:gridSpan w:val="2"/>
            <w:shd w:val="clear" w:color="auto" w:fill="D9D9D9" w:themeFill="background1" w:themeFillShade="D9"/>
          </w:tcPr>
          <w:p w14:paraId="1CA6D510" w14:textId="77777777" w:rsidR="000744CE" w:rsidRPr="00914DA9" w:rsidRDefault="000744CE" w:rsidP="00987527">
            <w:pPr>
              <w:spacing w:after="0" w:line="240" w:lineRule="auto"/>
              <w:jc w:val="center"/>
              <w:rPr>
                <w:rFonts w:ascii="Times" w:hAnsi="Times"/>
                <w:sz w:val="20"/>
                <w:szCs w:val="20"/>
              </w:rPr>
            </w:pPr>
            <w:r w:rsidRPr="00914DA9">
              <w:rPr>
                <w:rFonts w:ascii="Times" w:hAnsi="Times"/>
                <w:b/>
                <w:bCs/>
                <w:sz w:val="20"/>
                <w:szCs w:val="20"/>
              </w:rPr>
              <w:t xml:space="preserve">Collective discussions: </w:t>
            </w:r>
            <w:r w:rsidRPr="00914DA9">
              <w:rPr>
                <w:rFonts w:ascii="Times" w:hAnsi="Times"/>
                <w:sz w:val="20"/>
                <w:szCs w:val="20"/>
              </w:rPr>
              <w:t>Rebels are encouraged to consider any key questions identified at the beginning of the day and to spend this time reflecting, with everyone in the room, what has been raised by your discussions. You may wish to consider next steps or ways to continue these conversations.</w:t>
            </w:r>
          </w:p>
        </w:tc>
      </w:tr>
      <w:tr w:rsidR="000744CE" w:rsidRPr="00914DA9" w14:paraId="4B48563F" w14:textId="77777777" w:rsidTr="00987527">
        <w:tc>
          <w:tcPr>
            <w:tcW w:w="567" w:type="dxa"/>
            <w:tcBorders>
              <w:top w:val="nil"/>
            </w:tcBorders>
            <w:shd w:val="clear" w:color="auto" w:fill="D1D1D1" w:themeFill="background2" w:themeFillShade="E6"/>
          </w:tcPr>
          <w:p w14:paraId="463CCFE1" w14:textId="77777777" w:rsidR="000744CE" w:rsidRPr="00914DA9" w:rsidRDefault="000744CE" w:rsidP="00987527">
            <w:pPr>
              <w:spacing w:after="0" w:line="240" w:lineRule="auto"/>
              <w:rPr>
                <w:rFonts w:ascii="Times" w:hAnsi="Times"/>
                <w:sz w:val="18"/>
                <w:szCs w:val="18"/>
              </w:rPr>
            </w:pPr>
          </w:p>
        </w:tc>
        <w:tc>
          <w:tcPr>
            <w:tcW w:w="1135" w:type="dxa"/>
            <w:shd w:val="clear" w:color="auto" w:fill="auto"/>
          </w:tcPr>
          <w:p w14:paraId="25FFB2E5" w14:textId="4CD655DF" w:rsidR="000744CE" w:rsidRPr="00914DA9" w:rsidRDefault="000744CE" w:rsidP="00987527">
            <w:pPr>
              <w:spacing w:after="0" w:line="240" w:lineRule="auto"/>
              <w:rPr>
                <w:rFonts w:ascii="Times" w:hAnsi="Times"/>
                <w:sz w:val="18"/>
                <w:szCs w:val="18"/>
              </w:rPr>
            </w:pPr>
            <w:r w:rsidRPr="00914DA9">
              <w:rPr>
                <w:rFonts w:ascii="Times" w:hAnsi="Times"/>
                <w:sz w:val="18"/>
                <w:szCs w:val="18"/>
              </w:rPr>
              <w:t>1</w:t>
            </w:r>
            <w:r w:rsidR="008206BC">
              <w:rPr>
                <w:rFonts w:ascii="Times" w:hAnsi="Times"/>
                <w:sz w:val="18"/>
                <w:szCs w:val="18"/>
              </w:rPr>
              <w:t>6</w:t>
            </w:r>
            <w:r w:rsidRPr="00914DA9">
              <w:rPr>
                <w:rFonts w:ascii="Times" w:hAnsi="Times"/>
                <w:sz w:val="18"/>
                <w:szCs w:val="18"/>
              </w:rPr>
              <w:t>:</w:t>
            </w:r>
            <w:r w:rsidR="00A52F15">
              <w:rPr>
                <w:rFonts w:ascii="Times" w:hAnsi="Times"/>
                <w:sz w:val="18"/>
                <w:szCs w:val="18"/>
              </w:rPr>
              <w:t>45</w:t>
            </w:r>
            <w:r w:rsidRPr="00914DA9">
              <w:rPr>
                <w:rFonts w:ascii="Times" w:hAnsi="Times"/>
                <w:sz w:val="18"/>
                <w:szCs w:val="18"/>
              </w:rPr>
              <w:t>-1</w:t>
            </w:r>
            <w:r w:rsidR="008206BC">
              <w:rPr>
                <w:rFonts w:ascii="Times" w:hAnsi="Times"/>
                <w:sz w:val="18"/>
                <w:szCs w:val="18"/>
              </w:rPr>
              <w:t>7</w:t>
            </w:r>
            <w:r w:rsidRPr="00914DA9">
              <w:rPr>
                <w:rFonts w:ascii="Times" w:hAnsi="Times"/>
                <w:sz w:val="18"/>
                <w:szCs w:val="18"/>
              </w:rPr>
              <w:t>:</w:t>
            </w:r>
            <w:r w:rsidR="00A52F15">
              <w:rPr>
                <w:rFonts w:ascii="Times" w:hAnsi="Times"/>
                <w:sz w:val="18"/>
                <w:szCs w:val="18"/>
              </w:rPr>
              <w:t>3</w:t>
            </w:r>
            <w:r w:rsidRPr="00914DA9">
              <w:rPr>
                <w:rFonts w:ascii="Times" w:hAnsi="Times"/>
                <w:sz w:val="18"/>
                <w:szCs w:val="18"/>
              </w:rPr>
              <w:t>0</w:t>
            </w:r>
          </w:p>
        </w:tc>
        <w:tc>
          <w:tcPr>
            <w:tcW w:w="6373" w:type="dxa"/>
            <w:shd w:val="reverseDiagStripe" w:color="auto" w:fill="auto"/>
          </w:tcPr>
          <w:p w14:paraId="5D7ED1F5" w14:textId="77777777" w:rsidR="000744CE" w:rsidRPr="00914DA9" w:rsidRDefault="000744CE" w:rsidP="00987527">
            <w:pPr>
              <w:spacing w:after="0" w:line="240" w:lineRule="auto"/>
              <w:jc w:val="center"/>
              <w:rPr>
                <w:rFonts w:ascii="Times" w:hAnsi="Times"/>
                <w:b/>
                <w:bCs/>
                <w:sz w:val="20"/>
                <w:szCs w:val="20"/>
              </w:rPr>
            </w:pPr>
          </w:p>
        </w:tc>
        <w:tc>
          <w:tcPr>
            <w:tcW w:w="6804" w:type="dxa"/>
            <w:shd w:val="clear" w:color="auto" w:fill="95DCF7" w:themeFill="accent4" w:themeFillTint="66"/>
          </w:tcPr>
          <w:p w14:paraId="65498AE1" w14:textId="77777777" w:rsidR="000744CE" w:rsidRPr="00914DA9" w:rsidRDefault="000744CE" w:rsidP="00987527">
            <w:pPr>
              <w:spacing w:after="0" w:line="240" w:lineRule="auto"/>
              <w:jc w:val="center"/>
              <w:rPr>
                <w:b/>
                <w:bCs/>
                <w:sz w:val="18"/>
                <w:szCs w:val="18"/>
              </w:rPr>
            </w:pPr>
          </w:p>
          <w:p w14:paraId="5161C2A3" w14:textId="77777777" w:rsidR="000744CE" w:rsidRPr="00914DA9" w:rsidRDefault="000744CE" w:rsidP="00987527">
            <w:pPr>
              <w:spacing w:after="0" w:line="240" w:lineRule="auto"/>
              <w:jc w:val="center"/>
              <w:rPr>
                <w:b/>
                <w:bCs/>
                <w:sz w:val="18"/>
                <w:szCs w:val="18"/>
              </w:rPr>
            </w:pPr>
            <w:r w:rsidRPr="00914DA9">
              <w:rPr>
                <w:b/>
                <w:bCs/>
                <w:sz w:val="18"/>
                <w:szCs w:val="18"/>
              </w:rPr>
              <w:t xml:space="preserve">Sonic Rebellions Steering Committee </w:t>
            </w:r>
          </w:p>
          <w:p w14:paraId="2E74CC72" w14:textId="77777777" w:rsidR="000744CE" w:rsidRPr="00914DA9" w:rsidRDefault="000744CE" w:rsidP="00987527">
            <w:pPr>
              <w:spacing w:after="0" w:line="240" w:lineRule="auto"/>
              <w:jc w:val="center"/>
              <w:rPr>
                <w:sz w:val="18"/>
                <w:szCs w:val="18"/>
              </w:rPr>
            </w:pPr>
            <w:r w:rsidRPr="00914DA9">
              <w:rPr>
                <w:sz w:val="18"/>
                <w:szCs w:val="18"/>
              </w:rPr>
              <w:t>Reflections on day one</w:t>
            </w:r>
          </w:p>
          <w:p w14:paraId="51D3F419" w14:textId="77777777" w:rsidR="000744CE" w:rsidRPr="00914DA9" w:rsidRDefault="000744CE" w:rsidP="00987527">
            <w:pPr>
              <w:spacing w:after="0" w:line="240" w:lineRule="auto"/>
              <w:jc w:val="center"/>
              <w:rPr>
                <w:sz w:val="18"/>
                <w:szCs w:val="18"/>
              </w:rPr>
            </w:pPr>
          </w:p>
        </w:tc>
      </w:tr>
    </w:tbl>
    <w:p w14:paraId="18B88843" w14:textId="77777777" w:rsidR="007D77CF" w:rsidRPr="00914DA9" w:rsidRDefault="007D77CF"/>
    <w:tbl>
      <w:tblPr>
        <w:tblStyle w:val="TableGrid"/>
        <w:tblpPr w:leftFromText="180" w:rightFromText="180" w:vertAnchor="page" w:horzAnchor="margin" w:tblpXSpec="center" w:tblpY="843"/>
        <w:tblW w:w="15735" w:type="dxa"/>
        <w:tblLook w:val="04A0" w:firstRow="1" w:lastRow="0" w:firstColumn="1" w:lastColumn="0" w:noHBand="0" w:noVBand="1"/>
      </w:tblPr>
      <w:tblGrid>
        <w:gridCol w:w="567"/>
        <w:gridCol w:w="1135"/>
        <w:gridCol w:w="3963"/>
        <w:gridCol w:w="6"/>
        <w:gridCol w:w="5239"/>
        <w:gridCol w:w="6"/>
        <w:gridCol w:w="4819"/>
      </w:tblGrid>
      <w:tr w:rsidR="00787CEC" w:rsidRPr="00914DA9" w14:paraId="1081F894" w14:textId="77777777" w:rsidTr="00187E2D">
        <w:tc>
          <w:tcPr>
            <w:tcW w:w="567" w:type="dxa"/>
            <w:vMerge w:val="restart"/>
            <w:shd w:val="clear" w:color="auto" w:fill="D1D1D1" w:themeFill="background2" w:themeFillShade="E6"/>
            <w:textDirection w:val="btLr"/>
          </w:tcPr>
          <w:p w14:paraId="19D418C1" w14:textId="000B7347" w:rsidR="00787CEC" w:rsidRPr="00914DA9" w:rsidRDefault="00787CEC" w:rsidP="00787CEC">
            <w:pPr>
              <w:spacing w:after="0" w:line="240" w:lineRule="auto"/>
              <w:jc w:val="center"/>
              <w:rPr>
                <w:rFonts w:ascii="Times" w:hAnsi="Times"/>
                <w:sz w:val="18"/>
                <w:szCs w:val="18"/>
              </w:rPr>
            </w:pPr>
            <w:r>
              <w:rPr>
                <w:b/>
                <w:bCs/>
                <w:sz w:val="28"/>
                <w:szCs w:val="28"/>
              </w:rPr>
              <w:lastRenderedPageBreak/>
              <w:t>FRIDAY 24TH</w:t>
            </w:r>
            <w:r w:rsidRPr="00914DA9">
              <w:rPr>
                <w:b/>
                <w:bCs/>
                <w:sz w:val="28"/>
                <w:szCs w:val="28"/>
              </w:rPr>
              <w:t xml:space="preserve"> JULY</w:t>
            </w:r>
          </w:p>
        </w:tc>
        <w:tc>
          <w:tcPr>
            <w:tcW w:w="1135" w:type="dxa"/>
          </w:tcPr>
          <w:p w14:paraId="78C657F6" w14:textId="18312213" w:rsidR="00787CEC" w:rsidRPr="00914DA9" w:rsidRDefault="00787CEC" w:rsidP="00787CEC">
            <w:pPr>
              <w:spacing w:after="0" w:line="240" w:lineRule="auto"/>
              <w:rPr>
                <w:rFonts w:ascii="Times" w:hAnsi="Times"/>
                <w:sz w:val="18"/>
                <w:szCs w:val="18"/>
              </w:rPr>
            </w:pPr>
            <w:r w:rsidRPr="001919EB">
              <w:rPr>
                <w:sz w:val="18"/>
                <w:szCs w:val="18"/>
              </w:rPr>
              <w:t>9:00</w:t>
            </w:r>
          </w:p>
        </w:tc>
        <w:tc>
          <w:tcPr>
            <w:tcW w:w="3969" w:type="dxa"/>
            <w:gridSpan w:val="2"/>
            <w:vMerge w:val="restart"/>
            <w:shd w:val="reverseDiagStripe" w:color="auto" w:fill="auto"/>
          </w:tcPr>
          <w:p w14:paraId="6C296CE1" w14:textId="77777777" w:rsidR="00787CEC" w:rsidRPr="00914DA9" w:rsidRDefault="00787CEC" w:rsidP="00787CEC">
            <w:pPr>
              <w:spacing w:after="0" w:line="240" w:lineRule="auto"/>
              <w:rPr>
                <w:rFonts w:ascii="Times" w:hAnsi="Times"/>
                <w:sz w:val="18"/>
                <w:szCs w:val="18"/>
              </w:rPr>
            </w:pPr>
          </w:p>
        </w:tc>
        <w:tc>
          <w:tcPr>
            <w:tcW w:w="5245" w:type="dxa"/>
            <w:gridSpan w:val="2"/>
            <w:vMerge w:val="restart"/>
            <w:shd w:val="reverseDiagStripe" w:color="auto" w:fill="auto"/>
          </w:tcPr>
          <w:p w14:paraId="0C42DEF7" w14:textId="77777777" w:rsidR="00787CEC" w:rsidRPr="00914DA9" w:rsidRDefault="00787CEC" w:rsidP="00787CEC">
            <w:pPr>
              <w:spacing w:after="0" w:line="240" w:lineRule="auto"/>
              <w:rPr>
                <w:rFonts w:ascii="Times" w:hAnsi="Times"/>
                <w:sz w:val="18"/>
                <w:szCs w:val="18"/>
              </w:rPr>
            </w:pPr>
          </w:p>
        </w:tc>
        <w:tc>
          <w:tcPr>
            <w:tcW w:w="4819" w:type="dxa"/>
            <w:shd w:val="clear" w:color="auto" w:fill="95DCF7" w:themeFill="accent4" w:themeFillTint="66"/>
          </w:tcPr>
          <w:p w14:paraId="7C705A81" w14:textId="338B1D0B" w:rsidR="00787CEC" w:rsidRPr="00914DA9" w:rsidRDefault="00787CEC" w:rsidP="00787CEC">
            <w:pPr>
              <w:spacing w:after="0" w:line="240" w:lineRule="auto"/>
              <w:jc w:val="center"/>
              <w:rPr>
                <w:rFonts w:ascii="Times" w:hAnsi="Times"/>
                <w:sz w:val="18"/>
                <w:szCs w:val="18"/>
              </w:rPr>
            </w:pPr>
            <w:r w:rsidRPr="00914DA9">
              <w:rPr>
                <w:rFonts w:ascii="Times" w:hAnsi="Times"/>
                <w:sz w:val="18"/>
                <w:szCs w:val="18"/>
              </w:rPr>
              <w:t>Registration, tea &amp; coffee, pastries</w:t>
            </w:r>
            <w:r>
              <w:rPr>
                <w:rFonts w:ascii="Times" w:hAnsi="Times"/>
                <w:sz w:val="18"/>
                <w:szCs w:val="18"/>
              </w:rPr>
              <w:t xml:space="preserve"> (ARM G.</w:t>
            </w:r>
            <w:r w:rsidR="00F93232">
              <w:rPr>
                <w:rFonts w:ascii="Times" w:hAnsi="Times"/>
                <w:sz w:val="18"/>
                <w:szCs w:val="18"/>
              </w:rPr>
              <w:t>70</w:t>
            </w:r>
            <w:r>
              <w:rPr>
                <w:rFonts w:ascii="Times" w:hAnsi="Times"/>
                <w:sz w:val="18"/>
                <w:szCs w:val="18"/>
              </w:rPr>
              <w:t>)</w:t>
            </w:r>
          </w:p>
          <w:p w14:paraId="7D4D1094" w14:textId="77777777" w:rsidR="00787CEC" w:rsidRPr="00914DA9" w:rsidRDefault="00787CEC" w:rsidP="00787CEC">
            <w:pPr>
              <w:spacing w:after="0" w:line="240" w:lineRule="auto"/>
              <w:jc w:val="center"/>
              <w:rPr>
                <w:rFonts w:ascii="Times" w:hAnsi="Times"/>
                <w:sz w:val="18"/>
                <w:szCs w:val="18"/>
              </w:rPr>
            </w:pPr>
          </w:p>
        </w:tc>
      </w:tr>
      <w:tr w:rsidR="00787CEC" w:rsidRPr="00914DA9" w14:paraId="423BC8DF" w14:textId="77777777" w:rsidTr="00987527">
        <w:tc>
          <w:tcPr>
            <w:tcW w:w="567" w:type="dxa"/>
            <w:vMerge/>
            <w:shd w:val="clear" w:color="auto" w:fill="D1D1D1" w:themeFill="background2" w:themeFillShade="E6"/>
          </w:tcPr>
          <w:p w14:paraId="6529EE26" w14:textId="77777777" w:rsidR="00787CEC" w:rsidRPr="00914DA9" w:rsidRDefault="00787CEC" w:rsidP="00787CEC">
            <w:pPr>
              <w:spacing w:after="0" w:line="240" w:lineRule="auto"/>
              <w:rPr>
                <w:rFonts w:ascii="Times" w:hAnsi="Times"/>
                <w:sz w:val="18"/>
                <w:szCs w:val="18"/>
              </w:rPr>
            </w:pPr>
          </w:p>
        </w:tc>
        <w:tc>
          <w:tcPr>
            <w:tcW w:w="1135" w:type="dxa"/>
          </w:tcPr>
          <w:p w14:paraId="14A22457" w14:textId="77777777" w:rsidR="00787CEC" w:rsidRPr="00914DA9" w:rsidRDefault="00787CEC" w:rsidP="00787CEC">
            <w:pPr>
              <w:spacing w:after="0" w:line="240" w:lineRule="auto"/>
              <w:rPr>
                <w:rFonts w:ascii="Times" w:hAnsi="Times"/>
                <w:sz w:val="18"/>
                <w:szCs w:val="18"/>
              </w:rPr>
            </w:pPr>
            <w:r w:rsidRPr="00914DA9">
              <w:rPr>
                <w:rFonts w:ascii="Times" w:hAnsi="Times"/>
                <w:sz w:val="18"/>
                <w:szCs w:val="18"/>
              </w:rPr>
              <w:t>09:30-10:00</w:t>
            </w:r>
          </w:p>
        </w:tc>
        <w:tc>
          <w:tcPr>
            <w:tcW w:w="3969" w:type="dxa"/>
            <w:gridSpan w:val="2"/>
            <w:vMerge/>
            <w:shd w:val="reverseDiagStripe" w:color="auto" w:fill="auto"/>
          </w:tcPr>
          <w:p w14:paraId="2B58CCBD" w14:textId="77777777" w:rsidR="00787CEC" w:rsidRPr="00914DA9" w:rsidRDefault="00787CEC" w:rsidP="00787CEC">
            <w:pPr>
              <w:spacing w:after="0" w:line="240" w:lineRule="auto"/>
              <w:rPr>
                <w:rFonts w:ascii="Times" w:hAnsi="Times"/>
                <w:sz w:val="18"/>
                <w:szCs w:val="18"/>
              </w:rPr>
            </w:pPr>
          </w:p>
        </w:tc>
        <w:tc>
          <w:tcPr>
            <w:tcW w:w="5245" w:type="dxa"/>
            <w:gridSpan w:val="2"/>
            <w:vMerge/>
            <w:shd w:val="reverseDiagStripe" w:color="auto" w:fill="auto"/>
          </w:tcPr>
          <w:p w14:paraId="08B32BCE" w14:textId="77777777" w:rsidR="00787CEC" w:rsidRPr="00914DA9" w:rsidRDefault="00787CEC" w:rsidP="00787CEC">
            <w:pPr>
              <w:spacing w:after="0" w:line="240" w:lineRule="auto"/>
              <w:rPr>
                <w:rFonts w:ascii="Times" w:hAnsi="Times"/>
                <w:sz w:val="18"/>
                <w:szCs w:val="18"/>
              </w:rPr>
            </w:pPr>
          </w:p>
        </w:tc>
        <w:tc>
          <w:tcPr>
            <w:tcW w:w="4819" w:type="dxa"/>
            <w:shd w:val="clear" w:color="auto" w:fill="95DCF7" w:themeFill="accent4" w:themeFillTint="66"/>
          </w:tcPr>
          <w:p w14:paraId="5CA439B4" w14:textId="7CD98178" w:rsidR="00787CEC" w:rsidRPr="00914DA9" w:rsidRDefault="000A59D9" w:rsidP="00787CEC">
            <w:pPr>
              <w:spacing w:after="0" w:line="240" w:lineRule="auto"/>
              <w:jc w:val="center"/>
              <w:rPr>
                <w:rFonts w:ascii="Times" w:hAnsi="Times"/>
                <w:b/>
                <w:bCs/>
                <w:sz w:val="18"/>
                <w:szCs w:val="18"/>
              </w:rPr>
            </w:pPr>
            <w:r>
              <w:rPr>
                <w:rFonts w:ascii="Times" w:hAnsi="Times"/>
                <w:b/>
                <w:bCs/>
                <w:sz w:val="18"/>
                <w:szCs w:val="18"/>
              </w:rPr>
              <w:t>Art Not Evidence</w:t>
            </w:r>
          </w:p>
          <w:p w14:paraId="23468D40" w14:textId="77777777" w:rsidR="00787CEC" w:rsidRPr="00914DA9" w:rsidRDefault="00787CEC" w:rsidP="00787CEC">
            <w:pPr>
              <w:spacing w:after="0" w:line="240" w:lineRule="auto"/>
              <w:jc w:val="center"/>
              <w:rPr>
                <w:rFonts w:ascii="Times" w:hAnsi="Times"/>
                <w:i/>
                <w:iCs/>
                <w:sz w:val="18"/>
                <w:szCs w:val="18"/>
              </w:rPr>
            </w:pPr>
            <w:r w:rsidRPr="00914DA9">
              <w:rPr>
                <w:rFonts w:ascii="Times" w:hAnsi="Times"/>
                <w:i/>
                <w:iCs/>
                <w:sz w:val="18"/>
                <w:szCs w:val="18"/>
              </w:rPr>
              <w:t>Welcome: an introduction to Art Not Evidence and navigating this event</w:t>
            </w:r>
          </w:p>
          <w:p w14:paraId="64A5A870" w14:textId="77777777" w:rsidR="00787CEC" w:rsidRPr="00914DA9" w:rsidRDefault="00787CEC" w:rsidP="00787CEC">
            <w:pPr>
              <w:spacing w:after="0" w:line="240" w:lineRule="auto"/>
              <w:jc w:val="center"/>
              <w:rPr>
                <w:rFonts w:ascii="Times" w:hAnsi="Times"/>
                <w:sz w:val="18"/>
                <w:szCs w:val="18"/>
              </w:rPr>
            </w:pPr>
          </w:p>
        </w:tc>
      </w:tr>
      <w:tr w:rsidR="00787CEC" w:rsidRPr="00914DA9" w14:paraId="6D7B905A" w14:textId="77777777" w:rsidTr="00987527">
        <w:tc>
          <w:tcPr>
            <w:tcW w:w="567" w:type="dxa"/>
            <w:vMerge/>
            <w:shd w:val="clear" w:color="auto" w:fill="D1D1D1" w:themeFill="background2" w:themeFillShade="E6"/>
          </w:tcPr>
          <w:p w14:paraId="0A95FA57" w14:textId="77777777" w:rsidR="00787CEC" w:rsidRPr="00914DA9" w:rsidRDefault="00787CEC" w:rsidP="00787CEC">
            <w:pPr>
              <w:spacing w:after="0" w:line="240" w:lineRule="auto"/>
              <w:rPr>
                <w:rFonts w:ascii="Times" w:hAnsi="Times"/>
                <w:sz w:val="18"/>
                <w:szCs w:val="18"/>
              </w:rPr>
            </w:pPr>
          </w:p>
        </w:tc>
        <w:tc>
          <w:tcPr>
            <w:tcW w:w="1135" w:type="dxa"/>
            <w:tcBorders>
              <w:bottom w:val="single" w:sz="4" w:space="0" w:color="auto"/>
            </w:tcBorders>
            <w:shd w:val="clear" w:color="auto" w:fill="000000" w:themeFill="text1"/>
          </w:tcPr>
          <w:p w14:paraId="36B1A197" w14:textId="77777777" w:rsidR="00787CEC" w:rsidRPr="00914DA9" w:rsidRDefault="00787CEC" w:rsidP="00787CEC">
            <w:pPr>
              <w:spacing w:after="0" w:line="240" w:lineRule="auto"/>
              <w:rPr>
                <w:rFonts w:ascii="Times" w:hAnsi="Times"/>
                <w:sz w:val="18"/>
                <w:szCs w:val="18"/>
              </w:rPr>
            </w:pPr>
            <w:r w:rsidRPr="00914DA9">
              <w:rPr>
                <w:rFonts w:ascii="Times" w:hAnsi="Times"/>
                <w:sz w:val="18"/>
                <w:szCs w:val="18"/>
              </w:rPr>
              <w:t>10:00-10:30</w:t>
            </w:r>
          </w:p>
        </w:tc>
        <w:tc>
          <w:tcPr>
            <w:tcW w:w="14033" w:type="dxa"/>
            <w:gridSpan w:val="5"/>
            <w:shd w:val="clear" w:color="auto" w:fill="000000" w:themeFill="text1"/>
          </w:tcPr>
          <w:p w14:paraId="5790EA5B" w14:textId="77777777" w:rsidR="00787CEC" w:rsidRPr="00914DA9" w:rsidRDefault="00787CEC" w:rsidP="00787CEC">
            <w:pPr>
              <w:spacing w:after="0" w:line="240" w:lineRule="auto"/>
              <w:jc w:val="center"/>
              <w:rPr>
                <w:sz w:val="20"/>
                <w:szCs w:val="20"/>
              </w:rPr>
            </w:pPr>
            <w:r w:rsidRPr="00914DA9">
              <w:rPr>
                <w:b/>
                <w:bCs/>
                <w:sz w:val="20"/>
                <w:szCs w:val="20"/>
              </w:rPr>
              <w:t>Introductions:</w:t>
            </w:r>
            <w:r w:rsidRPr="00914DA9">
              <w:rPr>
                <w:sz w:val="20"/>
                <w:szCs w:val="20"/>
              </w:rPr>
              <w:t xml:space="preserve"> A member of </w:t>
            </w:r>
            <w:r w:rsidRPr="00914DA9">
              <w:rPr>
                <w:i/>
                <w:iCs/>
                <w:sz w:val="20"/>
                <w:szCs w:val="20"/>
              </w:rPr>
              <w:t>Sonic Rebellions</w:t>
            </w:r>
            <w:r w:rsidRPr="00914DA9">
              <w:rPr>
                <w:sz w:val="20"/>
                <w:szCs w:val="20"/>
              </w:rPr>
              <w:t xml:space="preserve"> or </w:t>
            </w:r>
            <w:r w:rsidRPr="00914DA9">
              <w:rPr>
                <w:i/>
                <w:iCs/>
                <w:sz w:val="20"/>
                <w:szCs w:val="20"/>
              </w:rPr>
              <w:t>Art Not Evidence</w:t>
            </w:r>
            <w:r w:rsidRPr="00914DA9">
              <w:rPr>
                <w:sz w:val="20"/>
                <w:szCs w:val="20"/>
              </w:rPr>
              <w:t xml:space="preserve"> will help to facilitate your discussion, but Rebels are collectively responsible for the space. You might use this time to make introductions and discuss anything that would be helpful to keep the room accessible and collegial as possible throughout the day. You might wish to identify key questions as a group that you want to consider throughout the day.</w:t>
            </w:r>
          </w:p>
        </w:tc>
      </w:tr>
      <w:tr w:rsidR="00787CEC" w:rsidRPr="00914DA9" w14:paraId="71F44CE5" w14:textId="77777777" w:rsidTr="00987527">
        <w:tc>
          <w:tcPr>
            <w:tcW w:w="567" w:type="dxa"/>
            <w:vMerge/>
            <w:shd w:val="clear" w:color="auto" w:fill="D1D1D1" w:themeFill="background2" w:themeFillShade="E6"/>
          </w:tcPr>
          <w:p w14:paraId="385DD118" w14:textId="77777777" w:rsidR="00787CEC" w:rsidRPr="00914DA9" w:rsidRDefault="00787CEC" w:rsidP="00787CEC">
            <w:pPr>
              <w:spacing w:after="0" w:line="240" w:lineRule="auto"/>
              <w:jc w:val="center"/>
              <w:rPr>
                <w:rFonts w:ascii="Times" w:hAnsi="Times"/>
                <w:sz w:val="18"/>
                <w:szCs w:val="18"/>
              </w:rPr>
            </w:pPr>
          </w:p>
        </w:tc>
        <w:tc>
          <w:tcPr>
            <w:tcW w:w="1135" w:type="dxa"/>
            <w:tcBorders>
              <w:bottom w:val="single" w:sz="4" w:space="0" w:color="auto"/>
              <w:right w:val="nil"/>
            </w:tcBorders>
            <w:shd w:val="clear" w:color="auto" w:fill="E59EDC" w:themeFill="accent5" w:themeFillTint="66"/>
          </w:tcPr>
          <w:p w14:paraId="022B5E10" w14:textId="77777777" w:rsidR="00787CEC" w:rsidRPr="00914DA9" w:rsidRDefault="00787CEC" w:rsidP="00787CEC">
            <w:pPr>
              <w:spacing w:after="0" w:line="240" w:lineRule="auto"/>
              <w:jc w:val="center"/>
              <w:rPr>
                <w:rFonts w:ascii="Times" w:hAnsi="Times"/>
                <w:sz w:val="18"/>
                <w:szCs w:val="18"/>
              </w:rPr>
            </w:pPr>
          </w:p>
        </w:tc>
        <w:tc>
          <w:tcPr>
            <w:tcW w:w="3969" w:type="dxa"/>
            <w:gridSpan w:val="2"/>
            <w:tcBorders>
              <w:left w:val="nil"/>
              <w:bottom w:val="single" w:sz="4" w:space="0" w:color="auto"/>
            </w:tcBorders>
            <w:shd w:val="clear" w:color="auto" w:fill="E59EDC" w:themeFill="accent5" w:themeFillTint="66"/>
          </w:tcPr>
          <w:p w14:paraId="54C44535" w14:textId="77777777" w:rsidR="00787CEC" w:rsidRPr="00914DA9" w:rsidRDefault="00787CEC" w:rsidP="00787CEC">
            <w:pPr>
              <w:spacing w:after="0" w:line="240" w:lineRule="auto"/>
              <w:jc w:val="center"/>
              <w:rPr>
                <w:rFonts w:ascii="Times" w:hAnsi="Times"/>
                <w:b/>
                <w:bCs/>
                <w:sz w:val="24"/>
                <w:szCs w:val="24"/>
              </w:rPr>
            </w:pPr>
          </w:p>
          <w:p w14:paraId="089FE158" w14:textId="77777777" w:rsidR="00787CEC" w:rsidRDefault="00787CEC" w:rsidP="00787CEC">
            <w:pPr>
              <w:spacing w:after="0" w:line="240" w:lineRule="auto"/>
              <w:jc w:val="center"/>
              <w:rPr>
                <w:rFonts w:ascii="Times" w:hAnsi="Times"/>
                <w:b/>
                <w:bCs/>
                <w:sz w:val="24"/>
                <w:szCs w:val="24"/>
              </w:rPr>
            </w:pPr>
            <w:r w:rsidRPr="00914DA9">
              <w:rPr>
                <w:rFonts w:ascii="Times" w:hAnsi="Times"/>
                <w:b/>
                <w:bCs/>
                <w:sz w:val="24"/>
                <w:szCs w:val="24"/>
              </w:rPr>
              <w:t>(AGAINST) POLICE LOGIC</w:t>
            </w:r>
          </w:p>
          <w:p w14:paraId="5687BB0E" w14:textId="776B6538" w:rsidR="00787CEC" w:rsidRPr="00914DA9" w:rsidRDefault="00787CEC" w:rsidP="00787CEC">
            <w:pPr>
              <w:spacing w:after="0" w:line="240" w:lineRule="auto"/>
              <w:jc w:val="center"/>
              <w:rPr>
                <w:rFonts w:ascii="Times" w:hAnsi="Times"/>
                <w:b/>
                <w:bCs/>
                <w:sz w:val="24"/>
                <w:szCs w:val="24"/>
              </w:rPr>
            </w:pPr>
            <w:r>
              <w:rPr>
                <w:rFonts w:ascii="Times" w:hAnsi="Times"/>
                <w:b/>
                <w:bCs/>
                <w:sz w:val="24"/>
                <w:szCs w:val="24"/>
              </w:rPr>
              <w:t>ARM G.08</w:t>
            </w:r>
          </w:p>
          <w:p w14:paraId="0771644C" w14:textId="77777777" w:rsidR="00787CEC" w:rsidRDefault="00787CEC" w:rsidP="00787CEC">
            <w:pPr>
              <w:spacing w:after="0" w:line="240" w:lineRule="auto"/>
              <w:jc w:val="center"/>
              <w:rPr>
                <w:rFonts w:ascii="Times" w:hAnsi="Times"/>
                <w:sz w:val="18"/>
                <w:szCs w:val="18"/>
              </w:rPr>
            </w:pPr>
            <w:r w:rsidRPr="00914DA9">
              <w:rPr>
                <w:rFonts w:ascii="Times" w:hAnsi="Times"/>
                <w:sz w:val="18"/>
                <w:szCs w:val="18"/>
              </w:rPr>
              <w:t xml:space="preserve">Timekeeper: </w:t>
            </w:r>
            <w:proofErr w:type="spellStart"/>
            <w:r w:rsidRPr="00914DA9">
              <w:rPr>
                <w:rFonts w:ascii="Times" w:hAnsi="Times"/>
                <w:sz w:val="18"/>
                <w:szCs w:val="18"/>
              </w:rPr>
              <w:t>Maël</w:t>
            </w:r>
            <w:proofErr w:type="spellEnd"/>
            <w:r w:rsidRPr="00914DA9">
              <w:rPr>
                <w:rFonts w:ascii="Times" w:hAnsi="Times"/>
                <w:sz w:val="18"/>
                <w:szCs w:val="18"/>
              </w:rPr>
              <w:t xml:space="preserve"> </w:t>
            </w:r>
            <w:proofErr w:type="spellStart"/>
            <w:r w:rsidRPr="00914DA9">
              <w:rPr>
                <w:rFonts w:ascii="Times" w:hAnsi="Times"/>
                <w:sz w:val="18"/>
                <w:szCs w:val="18"/>
              </w:rPr>
              <w:t>Hamey</w:t>
            </w:r>
            <w:proofErr w:type="spellEnd"/>
            <w:r w:rsidRPr="00914DA9">
              <w:rPr>
                <w:rFonts w:ascii="Times" w:hAnsi="Times"/>
                <w:sz w:val="18"/>
                <w:szCs w:val="18"/>
              </w:rPr>
              <w:t xml:space="preserve"> </w:t>
            </w:r>
            <w:proofErr w:type="spellStart"/>
            <w:r w:rsidRPr="00914DA9">
              <w:rPr>
                <w:rFonts w:ascii="Times" w:hAnsi="Times"/>
                <w:sz w:val="18"/>
                <w:szCs w:val="18"/>
              </w:rPr>
              <w:t>Jakubowicz</w:t>
            </w:r>
            <w:proofErr w:type="spellEnd"/>
            <w:r w:rsidRPr="00914DA9">
              <w:rPr>
                <w:rFonts w:ascii="Times" w:hAnsi="Times"/>
                <w:sz w:val="18"/>
                <w:szCs w:val="18"/>
              </w:rPr>
              <w:t xml:space="preserve"> (SR)</w:t>
            </w:r>
          </w:p>
          <w:p w14:paraId="7894A456" w14:textId="77777777" w:rsidR="00787CEC" w:rsidRPr="00914DA9" w:rsidRDefault="00787CEC" w:rsidP="00787CEC">
            <w:pPr>
              <w:spacing w:after="0" w:line="240" w:lineRule="auto"/>
              <w:jc w:val="center"/>
              <w:rPr>
                <w:rFonts w:ascii="Times" w:hAnsi="Times"/>
                <w:b/>
                <w:bCs/>
                <w:sz w:val="18"/>
                <w:szCs w:val="18"/>
              </w:rPr>
            </w:pPr>
          </w:p>
        </w:tc>
        <w:tc>
          <w:tcPr>
            <w:tcW w:w="5245" w:type="dxa"/>
            <w:gridSpan w:val="2"/>
            <w:tcBorders>
              <w:bottom w:val="single" w:sz="4" w:space="0" w:color="auto"/>
            </w:tcBorders>
            <w:shd w:val="clear" w:color="auto" w:fill="C1F0C7" w:themeFill="accent3" w:themeFillTint="33"/>
          </w:tcPr>
          <w:p w14:paraId="7971805C" w14:textId="77777777" w:rsidR="00787CEC" w:rsidRPr="00914DA9" w:rsidRDefault="00787CEC" w:rsidP="00787CEC">
            <w:pPr>
              <w:spacing w:after="0" w:line="240" w:lineRule="auto"/>
              <w:jc w:val="center"/>
              <w:rPr>
                <w:rFonts w:ascii="Times" w:hAnsi="Times"/>
                <w:b/>
                <w:bCs/>
                <w:sz w:val="24"/>
                <w:szCs w:val="24"/>
              </w:rPr>
            </w:pPr>
          </w:p>
          <w:p w14:paraId="125632D9" w14:textId="77777777" w:rsidR="00787CEC" w:rsidRDefault="00787CEC" w:rsidP="00787CEC">
            <w:pPr>
              <w:spacing w:after="0" w:line="240" w:lineRule="auto"/>
              <w:jc w:val="center"/>
              <w:rPr>
                <w:rFonts w:ascii="Times" w:hAnsi="Times"/>
                <w:b/>
                <w:bCs/>
                <w:sz w:val="24"/>
                <w:szCs w:val="24"/>
              </w:rPr>
            </w:pPr>
            <w:r w:rsidRPr="00914DA9">
              <w:rPr>
                <w:rFonts w:ascii="Times" w:hAnsi="Times"/>
                <w:b/>
                <w:bCs/>
                <w:sz w:val="24"/>
                <w:szCs w:val="24"/>
              </w:rPr>
              <w:t>EMBODIED LISTENING</w:t>
            </w:r>
          </w:p>
          <w:p w14:paraId="3399DFB2" w14:textId="2E687CC1" w:rsidR="00787CEC" w:rsidRPr="00914DA9" w:rsidRDefault="00787CEC" w:rsidP="00787CEC">
            <w:pPr>
              <w:spacing w:after="0" w:line="240" w:lineRule="auto"/>
              <w:jc w:val="center"/>
              <w:rPr>
                <w:rFonts w:ascii="Times" w:hAnsi="Times"/>
                <w:b/>
                <w:bCs/>
                <w:sz w:val="24"/>
                <w:szCs w:val="24"/>
              </w:rPr>
            </w:pPr>
            <w:r>
              <w:rPr>
                <w:rFonts w:ascii="Times" w:hAnsi="Times"/>
                <w:b/>
                <w:bCs/>
                <w:sz w:val="24"/>
                <w:szCs w:val="24"/>
              </w:rPr>
              <w:t>ARM G.13 Studio</w:t>
            </w:r>
          </w:p>
          <w:p w14:paraId="0FE97831" w14:textId="77777777" w:rsidR="00787CEC" w:rsidRPr="00914DA9" w:rsidRDefault="00787CEC" w:rsidP="00787CEC">
            <w:pPr>
              <w:spacing w:after="0" w:line="240" w:lineRule="auto"/>
              <w:jc w:val="center"/>
              <w:rPr>
                <w:sz w:val="18"/>
                <w:szCs w:val="18"/>
              </w:rPr>
            </w:pPr>
            <w:r w:rsidRPr="00914DA9">
              <w:rPr>
                <w:sz w:val="18"/>
                <w:szCs w:val="18"/>
              </w:rPr>
              <w:t xml:space="preserve">Timekeeper: Will </w:t>
            </w:r>
            <w:proofErr w:type="spellStart"/>
            <w:r w:rsidRPr="00914DA9">
              <w:rPr>
                <w:sz w:val="18"/>
                <w:szCs w:val="18"/>
              </w:rPr>
              <w:t>Renel</w:t>
            </w:r>
            <w:proofErr w:type="spellEnd"/>
            <w:r w:rsidRPr="00914DA9">
              <w:rPr>
                <w:sz w:val="18"/>
                <w:szCs w:val="18"/>
              </w:rPr>
              <w:t xml:space="preserve"> (SR)</w:t>
            </w:r>
          </w:p>
        </w:tc>
        <w:tc>
          <w:tcPr>
            <w:tcW w:w="4819" w:type="dxa"/>
            <w:tcBorders>
              <w:bottom w:val="single" w:sz="4" w:space="0" w:color="auto"/>
            </w:tcBorders>
            <w:shd w:val="clear" w:color="auto" w:fill="95DCF7" w:themeFill="accent4" w:themeFillTint="66"/>
          </w:tcPr>
          <w:p w14:paraId="0AB49C9D" w14:textId="77777777" w:rsidR="00787CEC" w:rsidRPr="00914DA9" w:rsidRDefault="00787CEC" w:rsidP="00787CEC">
            <w:pPr>
              <w:spacing w:after="0" w:line="240" w:lineRule="auto"/>
              <w:jc w:val="center"/>
              <w:rPr>
                <w:rFonts w:ascii="Times" w:hAnsi="Times"/>
                <w:b/>
                <w:bCs/>
                <w:sz w:val="24"/>
                <w:szCs w:val="24"/>
              </w:rPr>
            </w:pPr>
          </w:p>
          <w:p w14:paraId="4DE8D7F9" w14:textId="77777777" w:rsidR="00787CEC" w:rsidRDefault="00787CEC" w:rsidP="00787CEC">
            <w:pPr>
              <w:spacing w:after="0" w:line="240" w:lineRule="auto"/>
              <w:jc w:val="center"/>
              <w:rPr>
                <w:rFonts w:ascii="Times" w:hAnsi="Times"/>
                <w:b/>
                <w:bCs/>
                <w:sz w:val="24"/>
                <w:szCs w:val="24"/>
              </w:rPr>
            </w:pPr>
            <w:r w:rsidRPr="00914DA9">
              <w:rPr>
                <w:rFonts w:ascii="Times" w:hAnsi="Times"/>
                <w:b/>
                <w:bCs/>
                <w:sz w:val="24"/>
                <w:szCs w:val="24"/>
              </w:rPr>
              <w:t>ART NOT EVIDENCE</w:t>
            </w:r>
          </w:p>
          <w:p w14:paraId="400F7EE8" w14:textId="5A878D9A" w:rsidR="00787CEC" w:rsidRPr="00914DA9" w:rsidRDefault="00787CEC" w:rsidP="00787CEC">
            <w:pPr>
              <w:spacing w:after="0" w:line="240" w:lineRule="auto"/>
              <w:jc w:val="center"/>
              <w:rPr>
                <w:rFonts w:ascii="Times" w:hAnsi="Times"/>
                <w:b/>
                <w:bCs/>
                <w:sz w:val="24"/>
                <w:szCs w:val="24"/>
              </w:rPr>
            </w:pPr>
            <w:r>
              <w:rPr>
                <w:rFonts w:ascii="Times" w:hAnsi="Times"/>
                <w:b/>
                <w:bCs/>
                <w:sz w:val="24"/>
                <w:szCs w:val="24"/>
              </w:rPr>
              <w:t>ARM G.42</w:t>
            </w:r>
          </w:p>
          <w:p w14:paraId="78B25A59" w14:textId="3795FF66" w:rsidR="00787CEC" w:rsidRPr="00914DA9" w:rsidRDefault="00787CEC" w:rsidP="00787CEC">
            <w:pPr>
              <w:spacing w:after="0" w:line="240" w:lineRule="auto"/>
              <w:jc w:val="center"/>
              <w:rPr>
                <w:rFonts w:ascii="Times" w:hAnsi="Times"/>
                <w:b/>
                <w:bCs/>
                <w:sz w:val="24"/>
                <w:szCs w:val="24"/>
              </w:rPr>
            </w:pPr>
            <w:r w:rsidRPr="00914DA9">
              <w:rPr>
                <w:rFonts w:ascii="Times" w:hAnsi="Times"/>
                <w:sz w:val="18"/>
                <w:szCs w:val="18"/>
              </w:rPr>
              <w:t xml:space="preserve">Timekeeper: </w:t>
            </w:r>
            <w:r>
              <w:t xml:space="preserve"> </w:t>
            </w:r>
            <w:r w:rsidRPr="00714CE7">
              <w:rPr>
                <w:rFonts w:ascii="Times" w:hAnsi="Times"/>
                <w:sz w:val="18"/>
                <w:szCs w:val="18"/>
              </w:rPr>
              <w:t>Elizabeth Abayomi</w:t>
            </w:r>
            <w:r>
              <w:rPr>
                <w:rFonts w:ascii="Times" w:hAnsi="Times"/>
                <w:sz w:val="18"/>
                <w:szCs w:val="18"/>
              </w:rPr>
              <w:t xml:space="preserve"> (ANE)</w:t>
            </w:r>
          </w:p>
          <w:p w14:paraId="6D4101F0" w14:textId="77777777" w:rsidR="00787CEC" w:rsidRPr="00914DA9" w:rsidRDefault="00787CEC" w:rsidP="00787CEC">
            <w:pPr>
              <w:spacing w:after="0" w:line="240" w:lineRule="auto"/>
              <w:jc w:val="center"/>
              <w:rPr>
                <w:b/>
                <w:bCs/>
                <w:sz w:val="24"/>
                <w:szCs w:val="24"/>
              </w:rPr>
            </w:pPr>
          </w:p>
        </w:tc>
      </w:tr>
      <w:tr w:rsidR="00787CEC" w:rsidRPr="00914DA9" w14:paraId="122EF83E" w14:textId="77777777" w:rsidTr="00987527">
        <w:tc>
          <w:tcPr>
            <w:tcW w:w="567" w:type="dxa"/>
            <w:vMerge/>
            <w:tcBorders>
              <w:right w:val="single" w:sz="4" w:space="0" w:color="auto"/>
            </w:tcBorders>
            <w:shd w:val="clear" w:color="auto" w:fill="D1D1D1" w:themeFill="background2" w:themeFillShade="E6"/>
          </w:tcPr>
          <w:p w14:paraId="4436DF02" w14:textId="77777777" w:rsidR="00787CEC" w:rsidRPr="00914DA9" w:rsidRDefault="00787CEC" w:rsidP="00787CEC">
            <w:pPr>
              <w:spacing w:after="0" w:line="240" w:lineRule="auto"/>
              <w:rPr>
                <w:rFonts w:ascii="Times" w:hAnsi="Times"/>
                <w:sz w:val="18"/>
                <w:szCs w:val="18"/>
              </w:rPr>
            </w:pPr>
          </w:p>
        </w:tc>
        <w:tc>
          <w:tcPr>
            <w:tcW w:w="1135" w:type="dxa"/>
            <w:tcBorders>
              <w:top w:val="single" w:sz="4" w:space="0" w:color="auto"/>
              <w:left w:val="single" w:sz="4" w:space="0" w:color="auto"/>
              <w:bottom w:val="single" w:sz="4" w:space="0" w:color="auto"/>
            </w:tcBorders>
          </w:tcPr>
          <w:p w14:paraId="08162646" w14:textId="77777777" w:rsidR="00787CEC" w:rsidRPr="00914DA9" w:rsidRDefault="00787CEC" w:rsidP="00787CEC">
            <w:pPr>
              <w:spacing w:after="0" w:line="240" w:lineRule="auto"/>
              <w:rPr>
                <w:rFonts w:ascii="Times" w:hAnsi="Times"/>
                <w:sz w:val="18"/>
                <w:szCs w:val="18"/>
              </w:rPr>
            </w:pPr>
            <w:r w:rsidRPr="00914DA9">
              <w:rPr>
                <w:rFonts w:ascii="Times" w:hAnsi="Times"/>
                <w:sz w:val="18"/>
                <w:szCs w:val="18"/>
              </w:rPr>
              <w:t>10:30-11:15</w:t>
            </w:r>
          </w:p>
        </w:tc>
        <w:tc>
          <w:tcPr>
            <w:tcW w:w="3969" w:type="dxa"/>
            <w:gridSpan w:val="2"/>
            <w:tcBorders>
              <w:top w:val="single" w:sz="4" w:space="0" w:color="auto"/>
              <w:bottom w:val="single" w:sz="4" w:space="0" w:color="auto"/>
            </w:tcBorders>
            <w:shd w:val="clear" w:color="auto" w:fill="E59EDC" w:themeFill="accent5" w:themeFillTint="66"/>
          </w:tcPr>
          <w:p w14:paraId="54C6F709" w14:textId="20DB5E85" w:rsidR="00787CEC" w:rsidRPr="00914DA9" w:rsidRDefault="00787CEC" w:rsidP="00787CEC">
            <w:pPr>
              <w:spacing w:after="0" w:line="240" w:lineRule="auto"/>
              <w:jc w:val="center"/>
              <w:rPr>
                <w:b/>
                <w:bCs/>
                <w:iCs/>
                <w:sz w:val="18"/>
                <w:szCs w:val="18"/>
              </w:rPr>
            </w:pPr>
            <w:r w:rsidRPr="00914DA9">
              <w:rPr>
                <w:b/>
                <w:bCs/>
                <w:iCs/>
                <w:sz w:val="18"/>
                <w:szCs w:val="18"/>
              </w:rPr>
              <w:t>Matt Davies &amp; Gustav Thomas</w:t>
            </w:r>
          </w:p>
          <w:p w14:paraId="70000988" w14:textId="77777777" w:rsidR="00787CEC" w:rsidRPr="00914DA9" w:rsidRDefault="00787CEC" w:rsidP="00787CEC">
            <w:pPr>
              <w:spacing w:after="0" w:line="240" w:lineRule="auto"/>
              <w:jc w:val="center"/>
              <w:rPr>
                <w:i/>
                <w:sz w:val="18"/>
                <w:szCs w:val="18"/>
              </w:rPr>
            </w:pPr>
            <w:proofErr w:type="spellStart"/>
            <w:r w:rsidRPr="00914DA9">
              <w:rPr>
                <w:i/>
                <w:sz w:val="18"/>
                <w:szCs w:val="18"/>
              </w:rPr>
              <w:t>wildpop</w:t>
            </w:r>
            <w:proofErr w:type="spellEnd"/>
            <w:r w:rsidRPr="00914DA9">
              <w:rPr>
                <w:i/>
                <w:sz w:val="18"/>
                <w:szCs w:val="18"/>
              </w:rPr>
              <w:t>: musicking beyond the policing of culture</w:t>
            </w:r>
          </w:p>
          <w:p w14:paraId="4C7A8A83" w14:textId="77777777" w:rsidR="00787CEC" w:rsidRPr="00914DA9" w:rsidRDefault="00787CEC" w:rsidP="00787CEC">
            <w:pPr>
              <w:spacing w:after="0" w:line="240" w:lineRule="auto"/>
              <w:jc w:val="center"/>
              <w:rPr>
                <w:rFonts w:ascii="Times" w:hAnsi="Times"/>
                <w:i/>
                <w:sz w:val="18"/>
                <w:szCs w:val="18"/>
              </w:rPr>
            </w:pPr>
          </w:p>
        </w:tc>
        <w:tc>
          <w:tcPr>
            <w:tcW w:w="5245" w:type="dxa"/>
            <w:gridSpan w:val="2"/>
            <w:tcBorders>
              <w:top w:val="single" w:sz="4" w:space="0" w:color="auto"/>
              <w:bottom w:val="single" w:sz="4" w:space="0" w:color="auto"/>
            </w:tcBorders>
            <w:shd w:val="clear" w:color="auto" w:fill="C1F0C7" w:themeFill="accent3" w:themeFillTint="33"/>
          </w:tcPr>
          <w:p w14:paraId="142090D8" w14:textId="77777777" w:rsidR="00787CEC" w:rsidRPr="00914DA9" w:rsidRDefault="00787CEC" w:rsidP="00787CEC">
            <w:pPr>
              <w:spacing w:after="0" w:line="240" w:lineRule="auto"/>
              <w:jc w:val="center"/>
              <w:rPr>
                <w:b/>
                <w:bCs/>
                <w:sz w:val="18"/>
                <w:szCs w:val="18"/>
              </w:rPr>
            </w:pPr>
            <w:r w:rsidRPr="00914DA9">
              <w:rPr>
                <w:b/>
                <w:bCs/>
                <w:sz w:val="18"/>
                <w:szCs w:val="18"/>
              </w:rPr>
              <w:t>Bethan M Prosser</w:t>
            </w:r>
          </w:p>
          <w:p w14:paraId="40616C5C" w14:textId="77777777" w:rsidR="00787CEC" w:rsidRPr="00914DA9" w:rsidRDefault="00787CEC" w:rsidP="00787CEC">
            <w:pPr>
              <w:spacing w:after="0" w:line="240" w:lineRule="auto"/>
              <w:jc w:val="center"/>
              <w:rPr>
                <w:i/>
                <w:iCs/>
                <w:sz w:val="18"/>
                <w:szCs w:val="18"/>
              </w:rPr>
            </w:pPr>
            <w:r w:rsidRPr="00914DA9">
              <w:rPr>
                <w:i/>
                <w:iCs/>
                <w:sz w:val="18"/>
                <w:szCs w:val="18"/>
              </w:rPr>
              <w:t>Striving to be a Sonic Rebel: how can I keep on listening with others?</w:t>
            </w:r>
          </w:p>
        </w:tc>
        <w:tc>
          <w:tcPr>
            <w:tcW w:w="4819" w:type="dxa"/>
            <w:tcBorders>
              <w:top w:val="single" w:sz="4" w:space="0" w:color="auto"/>
              <w:bottom w:val="single" w:sz="4" w:space="0" w:color="auto"/>
              <w:right w:val="single" w:sz="4" w:space="0" w:color="auto"/>
            </w:tcBorders>
            <w:shd w:val="clear" w:color="auto" w:fill="95DCF7" w:themeFill="accent4" w:themeFillTint="66"/>
          </w:tcPr>
          <w:p w14:paraId="7486E09B" w14:textId="40A0A487" w:rsidR="00787CEC" w:rsidRPr="00914DA9" w:rsidRDefault="00787CEC" w:rsidP="00787CEC">
            <w:pPr>
              <w:spacing w:after="0" w:line="240" w:lineRule="auto"/>
              <w:jc w:val="center"/>
              <w:rPr>
                <w:i/>
                <w:iCs/>
                <w:sz w:val="18"/>
                <w:szCs w:val="18"/>
              </w:rPr>
            </w:pPr>
            <w:r w:rsidRPr="00914DA9">
              <w:rPr>
                <w:b/>
                <w:bCs/>
                <w:sz w:val="18"/>
                <w:szCs w:val="18"/>
              </w:rPr>
              <w:t>Heather McMullen</w:t>
            </w:r>
            <w:r w:rsidR="00061A99">
              <w:rPr>
                <w:b/>
                <w:bCs/>
                <w:sz w:val="18"/>
                <w:szCs w:val="18"/>
              </w:rPr>
              <w:t xml:space="preserve">, </w:t>
            </w:r>
            <w:r w:rsidR="00061A99" w:rsidRPr="00061A99">
              <w:rPr>
                <w:b/>
                <w:bCs/>
                <w:sz w:val="18"/>
                <w:szCs w:val="18"/>
              </w:rPr>
              <w:t>Richard Roach &amp; Elinor Whittle</w:t>
            </w:r>
          </w:p>
          <w:p w14:paraId="75639CAE" w14:textId="77777777" w:rsidR="00787CEC" w:rsidRPr="00914DA9" w:rsidRDefault="00787CEC" w:rsidP="00787CEC">
            <w:pPr>
              <w:spacing w:after="0" w:line="240" w:lineRule="auto"/>
              <w:jc w:val="center"/>
              <w:rPr>
                <w:i/>
                <w:iCs/>
                <w:sz w:val="18"/>
                <w:szCs w:val="18"/>
              </w:rPr>
            </w:pPr>
            <w:r w:rsidRPr="00914DA9">
              <w:rPr>
                <w:i/>
                <w:iCs/>
                <w:sz w:val="18"/>
                <w:szCs w:val="18"/>
              </w:rPr>
              <w:t>Rhyme and Reality: Exploring safeguarding versus censorship in the youth centre music booth</w:t>
            </w:r>
          </w:p>
          <w:p w14:paraId="097EC184" w14:textId="77777777" w:rsidR="00787CEC" w:rsidRPr="00914DA9" w:rsidRDefault="00787CEC" w:rsidP="00787CEC">
            <w:pPr>
              <w:spacing w:after="0" w:line="240" w:lineRule="auto"/>
              <w:jc w:val="center"/>
              <w:rPr>
                <w:i/>
                <w:iCs/>
                <w:sz w:val="18"/>
                <w:szCs w:val="18"/>
              </w:rPr>
            </w:pPr>
          </w:p>
          <w:p w14:paraId="5ED293A2" w14:textId="77777777" w:rsidR="00787CEC" w:rsidRPr="00914DA9" w:rsidRDefault="00787CEC" w:rsidP="00787CEC">
            <w:pPr>
              <w:spacing w:after="0" w:line="240" w:lineRule="auto"/>
              <w:jc w:val="center"/>
              <w:rPr>
                <w:rFonts w:ascii="Times" w:hAnsi="Times"/>
                <w:i/>
                <w:iCs/>
                <w:sz w:val="18"/>
                <w:szCs w:val="18"/>
              </w:rPr>
            </w:pPr>
          </w:p>
          <w:p w14:paraId="4F768DE9" w14:textId="77777777" w:rsidR="00787CEC" w:rsidRPr="00914DA9" w:rsidRDefault="00787CEC" w:rsidP="00787CEC">
            <w:pPr>
              <w:spacing w:after="0" w:line="240" w:lineRule="auto"/>
              <w:jc w:val="center"/>
              <w:rPr>
                <w:rFonts w:ascii="Times" w:hAnsi="Times"/>
                <w:i/>
                <w:iCs/>
                <w:sz w:val="18"/>
                <w:szCs w:val="18"/>
              </w:rPr>
            </w:pPr>
          </w:p>
        </w:tc>
      </w:tr>
      <w:tr w:rsidR="00787CEC" w:rsidRPr="00914DA9" w14:paraId="62286AEB" w14:textId="77777777" w:rsidTr="00987527">
        <w:tc>
          <w:tcPr>
            <w:tcW w:w="567" w:type="dxa"/>
            <w:vMerge/>
            <w:shd w:val="clear" w:color="auto" w:fill="D1D1D1" w:themeFill="background2" w:themeFillShade="E6"/>
          </w:tcPr>
          <w:p w14:paraId="2EF618C6" w14:textId="77777777" w:rsidR="00787CEC" w:rsidRPr="00914DA9" w:rsidRDefault="00787CEC" w:rsidP="00787CEC">
            <w:pPr>
              <w:spacing w:after="0" w:line="240" w:lineRule="auto"/>
              <w:rPr>
                <w:rFonts w:ascii="Times" w:hAnsi="Times"/>
                <w:sz w:val="18"/>
                <w:szCs w:val="18"/>
              </w:rPr>
            </w:pPr>
          </w:p>
        </w:tc>
        <w:tc>
          <w:tcPr>
            <w:tcW w:w="1135" w:type="dxa"/>
            <w:tcBorders>
              <w:top w:val="single" w:sz="4" w:space="0" w:color="auto"/>
            </w:tcBorders>
          </w:tcPr>
          <w:p w14:paraId="32212AE3" w14:textId="77777777" w:rsidR="00787CEC" w:rsidRPr="00914DA9" w:rsidRDefault="00787CEC" w:rsidP="00787CEC">
            <w:pPr>
              <w:spacing w:after="0" w:line="240" w:lineRule="auto"/>
              <w:rPr>
                <w:rFonts w:ascii="Times" w:hAnsi="Times"/>
                <w:sz w:val="18"/>
                <w:szCs w:val="18"/>
              </w:rPr>
            </w:pPr>
            <w:r w:rsidRPr="00914DA9">
              <w:rPr>
                <w:rFonts w:ascii="Times" w:hAnsi="Times"/>
                <w:sz w:val="18"/>
                <w:szCs w:val="18"/>
              </w:rPr>
              <w:t>11:30-12:15</w:t>
            </w:r>
          </w:p>
        </w:tc>
        <w:tc>
          <w:tcPr>
            <w:tcW w:w="3969" w:type="dxa"/>
            <w:gridSpan w:val="2"/>
            <w:tcBorders>
              <w:top w:val="single" w:sz="4" w:space="0" w:color="auto"/>
            </w:tcBorders>
            <w:shd w:val="clear" w:color="auto" w:fill="E59EDC" w:themeFill="accent5" w:themeFillTint="66"/>
          </w:tcPr>
          <w:p w14:paraId="3D7720D4" w14:textId="77777777" w:rsidR="00787CEC" w:rsidRPr="00914DA9" w:rsidRDefault="00787CEC" w:rsidP="00787CEC">
            <w:pPr>
              <w:spacing w:after="0" w:line="240" w:lineRule="auto"/>
              <w:jc w:val="center"/>
              <w:rPr>
                <w:rFonts w:ascii="Times" w:hAnsi="Times"/>
                <w:i/>
                <w:sz w:val="18"/>
                <w:szCs w:val="18"/>
              </w:rPr>
            </w:pPr>
            <w:r w:rsidRPr="00914DA9">
              <w:rPr>
                <w:rFonts w:ascii="Times" w:hAnsi="Times"/>
                <w:b/>
                <w:bCs/>
                <w:iCs/>
                <w:sz w:val="18"/>
                <w:szCs w:val="18"/>
              </w:rPr>
              <w:t xml:space="preserve">Aleksandra </w:t>
            </w:r>
            <w:proofErr w:type="spellStart"/>
            <w:r w:rsidRPr="00914DA9">
              <w:rPr>
                <w:rFonts w:ascii="Times" w:hAnsi="Times"/>
                <w:b/>
                <w:bCs/>
                <w:iCs/>
                <w:sz w:val="18"/>
                <w:szCs w:val="18"/>
              </w:rPr>
              <w:t>Barjaktarevic</w:t>
            </w:r>
            <w:proofErr w:type="spellEnd"/>
            <w:r w:rsidRPr="00914DA9">
              <w:rPr>
                <w:rFonts w:ascii="Times" w:hAnsi="Times"/>
                <w:b/>
                <w:bCs/>
                <w:iCs/>
                <w:sz w:val="18"/>
                <w:szCs w:val="18"/>
              </w:rPr>
              <w:t xml:space="preserve"> &amp; PTK</w:t>
            </w:r>
          </w:p>
          <w:p w14:paraId="1E33411B" w14:textId="77777777" w:rsidR="00787CEC" w:rsidRPr="00914DA9" w:rsidRDefault="00787CEC" w:rsidP="00787CEC">
            <w:pPr>
              <w:spacing w:after="0" w:line="240" w:lineRule="auto"/>
              <w:jc w:val="center"/>
              <w:rPr>
                <w:rFonts w:ascii="Times" w:hAnsi="Times"/>
                <w:b/>
                <w:bCs/>
                <w:iCs/>
                <w:sz w:val="18"/>
                <w:szCs w:val="18"/>
              </w:rPr>
            </w:pPr>
            <w:r w:rsidRPr="00914DA9">
              <w:rPr>
                <w:rFonts w:ascii="Times" w:hAnsi="Times"/>
                <w:i/>
                <w:sz w:val="18"/>
                <w:szCs w:val="18"/>
              </w:rPr>
              <w:t>Cluster as Sonic Practice of Thinking for Political Action for Refugee Rights</w:t>
            </w:r>
            <w:r w:rsidRPr="00914DA9">
              <w:rPr>
                <w:rFonts w:ascii="Times" w:hAnsi="Times"/>
                <w:b/>
                <w:bCs/>
                <w:iCs/>
                <w:sz w:val="18"/>
                <w:szCs w:val="18"/>
              </w:rPr>
              <w:t xml:space="preserve"> </w:t>
            </w:r>
          </w:p>
          <w:p w14:paraId="2F55655A" w14:textId="77777777" w:rsidR="00787CEC" w:rsidRPr="00914DA9" w:rsidRDefault="00787CEC" w:rsidP="00787CEC">
            <w:pPr>
              <w:spacing w:after="0" w:line="240" w:lineRule="auto"/>
              <w:jc w:val="center"/>
              <w:rPr>
                <w:rFonts w:ascii="Times" w:hAnsi="Times"/>
                <w:sz w:val="18"/>
                <w:szCs w:val="18"/>
              </w:rPr>
            </w:pPr>
          </w:p>
        </w:tc>
        <w:tc>
          <w:tcPr>
            <w:tcW w:w="5245" w:type="dxa"/>
            <w:gridSpan w:val="2"/>
            <w:tcBorders>
              <w:top w:val="single" w:sz="4" w:space="0" w:color="auto"/>
            </w:tcBorders>
            <w:shd w:val="clear" w:color="auto" w:fill="C1F0C7" w:themeFill="accent3" w:themeFillTint="33"/>
          </w:tcPr>
          <w:p w14:paraId="7A1DFE8A" w14:textId="77777777" w:rsidR="00787CEC" w:rsidRPr="00914DA9" w:rsidRDefault="00787CEC" w:rsidP="00787CEC">
            <w:pPr>
              <w:spacing w:after="0" w:line="240" w:lineRule="auto"/>
              <w:jc w:val="center"/>
              <w:rPr>
                <w:i/>
                <w:iCs/>
                <w:sz w:val="18"/>
                <w:szCs w:val="18"/>
              </w:rPr>
            </w:pPr>
            <w:r w:rsidRPr="00914DA9">
              <w:rPr>
                <w:b/>
                <w:bCs/>
                <w:sz w:val="18"/>
                <w:szCs w:val="18"/>
              </w:rPr>
              <w:t>Sharon Martin</w:t>
            </w:r>
          </w:p>
          <w:p w14:paraId="6BBAF3F5" w14:textId="77777777" w:rsidR="00787CEC" w:rsidRPr="00914DA9" w:rsidRDefault="00787CEC" w:rsidP="00787CEC">
            <w:pPr>
              <w:spacing w:after="0" w:line="240" w:lineRule="auto"/>
              <w:jc w:val="center"/>
              <w:rPr>
                <w:i/>
                <w:iCs/>
                <w:sz w:val="18"/>
                <w:szCs w:val="18"/>
              </w:rPr>
            </w:pPr>
            <w:r w:rsidRPr="00914DA9">
              <w:rPr>
                <w:i/>
                <w:iCs/>
                <w:sz w:val="18"/>
                <w:szCs w:val="18"/>
              </w:rPr>
              <w:t>The value of collaborative songwriting: listening to women who have lived experience of gambling</w:t>
            </w:r>
          </w:p>
          <w:p w14:paraId="7E2DF9B5" w14:textId="77777777" w:rsidR="00787CEC" w:rsidRPr="00914DA9" w:rsidRDefault="00787CEC" w:rsidP="00787CEC">
            <w:pPr>
              <w:spacing w:after="0" w:line="240" w:lineRule="auto"/>
              <w:jc w:val="center"/>
              <w:rPr>
                <w:rFonts w:ascii="Times" w:hAnsi="Times"/>
                <w:sz w:val="18"/>
                <w:szCs w:val="18"/>
              </w:rPr>
            </w:pPr>
          </w:p>
        </w:tc>
        <w:tc>
          <w:tcPr>
            <w:tcW w:w="4819" w:type="dxa"/>
            <w:tcBorders>
              <w:top w:val="single" w:sz="4" w:space="0" w:color="auto"/>
            </w:tcBorders>
            <w:shd w:val="clear" w:color="auto" w:fill="95DCF7" w:themeFill="accent4" w:themeFillTint="66"/>
          </w:tcPr>
          <w:p w14:paraId="44D190C3" w14:textId="77777777" w:rsidR="00787CEC" w:rsidRPr="00914DA9" w:rsidRDefault="00787CEC" w:rsidP="00787CEC">
            <w:pPr>
              <w:spacing w:after="0" w:line="240" w:lineRule="auto"/>
              <w:jc w:val="center"/>
              <w:rPr>
                <w:b/>
                <w:bCs/>
                <w:sz w:val="18"/>
                <w:szCs w:val="18"/>
              </w:rPr>
            </w:pPr>
            <w:r w:rsidRPr="00914DA9">
              <w:rPr>
                <w:b/>
                <w:bCs/>
                <w:sz w:val="18"/>
                <w:szCs w:val="18"/>
              </w:rPr>
              <w:t xml:space="preserve">Hollie </w:t>
            </w:r>
            <w:proofErr w:type="spellStart"/>
            <w:r w:rsidRPr="00914DA9">
              <w:rPr>
                <w:b/>
                <w:bCs/>
                <w:sz w:val="18"/>
                <w:szCs w:val="18"/>
              </w:rPr>
              <w:t>Rochfort</w:t>
            </w:r>
            <w:proofErr w:type="spellEnd"/>
            <w:r w:rsidRPr="00914DA9">
              <w:rPr>
                <w:b/>
                <w:bCs/>
                <w:sz w:val="18"/>
                <w:szCs w:val="18"/>
              </w:rPr>
              <w:tab/>
            </w:r>
          </w:p>
          <w:p w14:paraId="36AB53FE" w14:textId="77777777" w:rsidR="00787CEC" w:rsidRPr="00914DA9" w:rsidRDefault="00787CEC" w:rsidP="00787CEC">
            <w:pPr>
              <w:spacing w:after="0" w:line="240" w:lineRule="auto"/>
              <w:jc w:val="center"/>
              <w:rPr>
                <w:i/>
                <w:iCs/>
                <w:sz w:val="18"/>
                <w:szCs w:val="18"/>
              </w:rPr>
            </w:pPr>
            <w:r w:rsidRPr="00914DA9">
              <w:rPr>
                <w:i/>
                <w:iCs/>
                <w:sz w:val="18"/>
                <w:szCs w:val="18"/>
              </w:rPr>
              <w:t>Investigating linguistic bias with children in the Youth Justice System</w:t>
            </w:r>
          </w:p>
          <w:p w14:paraId="65C2183B" w14:textId="77777777" w:rsidR="00787CEC" w:rsidRPr="00914DA9" w:rsidRDefault="00787CEC" w:rsidP="00787CEC">
            <w:pPr>
              <w:spacing w:after="0" w:line="240" w:lineRule="auto"/>
              <w:jc w:val="center"/>
              <w:rPr>
                <w:i/>
                <w:iCs/>
                <w:sz w:val="18"/>
                <w:szCs w:val="18"/>
              </w:rPr>
            </w:pPr>
          </w:p>
        </w:tc>
      </w:tr>
      <w:tr w:rsidR="00787CEC" w:rsidRPr="00914DA9" w14:paraId="2C164688" w14:textId="77777777" w:rsidTr="00987527">
        <w:tc>
          <w:tcPr>
            <w:tcW w:w="567" w:type="dxa"/>
            <w:vMerge/>
            <w:shd w:val="clear" w:color="auto" w:fill="D1D1D1" w:themeFill="background2" w:themeFillShade="E6"/>
          </w:tcPr>
          <w:p w14:paraId="439AB142" w14:textId="77777777" w:rsidR="00787CEC" w:rsidRPr="00914DA9" w:rsidRDefault="00787CEC" w:rsidP="00787CEC">
            <w:pPr>
              <w:spacing w:after="0" w:line="240" w:lineRule="auto"/>
              <w:rPr>
                <w:rFonts w:ascii="Times" w:hAnsi="Times"/>
                <w:sz w:val="18"/>
                <w:szCs w:val="18"/>
              </w:rPr>
            </w:pPr>
          </w:p>
        </w:tc>
        <w:tc>
          <w:tcPr>
            <w:tcW w:w="1135" w:type="dxa"/>
            <w:shd w:val="clear" w:color="auto" w:fill="000000" w:themeFill="text1"/>
          </w:tcPr>
          <w:p w14:paraId="208EFC6E" w14:textId="77777777" w:rsidR="00787CEC" w:rsidRPr="00914DA9" w:rsidRDefault="00787CEC" w:rsidP="00787CEC">
            <w:pPr>
              <w:spacing w:after="0" w:line="240" w:lineRule="auto"/>
              <w:rPr>
                <w:rFonts w:ascii="Times" w:hAnsi="Times"/>
                <w:sz w:val="18"/>
                <w:szCs w:val="18"/>
              </w:rPr>
            </w:pPr>
          </w:p>
          <w:p w14:paraId="2876DE6E" w14:textId="77777777" w:rsidR="00787CEC" w:rsidRPr="00914DA9" w:rsidRDefault="00787CEC" w:rsidP="00787CEC">
            <w:pPr>
              <w:spacing w:after="0" w:line="240" w:lineRule="auto"/>
              <w:rPr>
                <w:rFonts w:ascii="Times" w:hAnsi="Times"/>
                <w:sz w:val="18"/>
                <w:szCs w:val="18"/>
              </w:rPr>
            </w:pPr>
            <w:r w:rsidRPr="00914DA9">
              <w:rPr>
                <w:rFonts w:ascii="Times" w:hAnsi="Times"/>
                <w:sz w:val="18"/>
                <w:szCs w:val="18"/>
              </w:rPr>
              <w:t>12:30-13:30</w:t>
            </w:r>
          </w:p>
        </w:tc>
        <w:tc>
          <w:tcPr>
            <w:tcW w:w="14033" w:type="dxa"/>
            <w:gridSpan w:val="5"/>
            <w:shd w:val="clear" w:color="auto" w:fill="000000" w:themeFill="text1"/>
          </w:tcPr>
          <w:p w14:paraId="733FECF6" w14:textId="77777777" w:rsidR="00787CEC" w:rsidRPr="00914DA9" w:rsidRDefault="00787CEC" w:rsidP="00787CEC">
            <w:pPr>
              <w:spacing w:after="0" w:line="240" w:lineRule="auto"/>
              <w:jc w:val="center"/>
              <w:rPr>
                <w:rFonts w:ascii="Times" w:hAnsi="Times"/>
                <w:sz w:val="18"/>
                <w:szCs w:val="18"/>
              </w:rPr>
            </w:pPr>
          </w:p>
          <w:p w14:paraId="767292BF" w14:textId="77777777" w:rsidR="00787CEC" w:rsidRPr="00914DA9" w:rsidRDefault="00787CEC" w:rsidP="00787CEC">
            <w:pPr>
              <w:spacing w:after="0" w:line="240" w:lineRule="auto"/>
              <w:jc w:val="center"/>
              <w:rPr>
                <w:rFonts w:ascii="Times" w:hAnsi="Times"/>
                <w:b/>
                <w:bCs/>
                <w:sz w:val="18"/>
                <w:szCs w:val="18"/>
              </w:rPr>
            </w:pPr>
            <w:r w:rsidRPr="00914DA9">
              <w:rPr>
                <w:rFonts w:ascii="Times" w:hAnsi="Times"/>
                <w:b/>
                <w:bCs/>
                <w:sz w:val="18"/>
                <w:szCs w:val="18"/>
              </w:rPr>
              <w:t>LUNCH (ARM G.70)</w:t>
            </w:r>
          </w:p>
          <w:p w14:paraId="2474B37B" w14:textId="77777777" w:rsidR="00787CEC" w:rsidRPr="00914DA9" w:rsidRDefault="00787CEC" w:rsidP="00787CEC">
            <w:pPr>
              <w:spacing w:after="0" w:line="240" w:lineRule="auto"/>
              <w:jc w:val="center"/>
              <w:rPr>
                <w:rFonts w:ascii="Times" w:hAnsi="Times"/>
                <w:sz w:val="18"/>
                <w:szCs w:val="18"/>
              </w:rPr>
            </w:pPr>
          </w:p>
        </w:tc>
      </w:tr>
      <w:tr w:rsidR="00787CEC" w:rsidRPr="00914DA9" w14:paraId="11D40794" w14:textId="77777777" w:rsidTr="00987527">
        <w:tc>
          <w:tcPr>
            <w:tcW w:w="567" w:type="dxa"/>
            <w:vMerge/>
            <w:shd w:val="clear" w:color="auto" w:fill="D1D1D1" w:themeFill="background2" w:themeFillShade="E6"/>
          </w:tcPr>
          <w:p w14:paraId="6D9CA8DE" w14:textId="77777777" w:rsidR="00787CEC" w:rsidRPr="00914DA9" w:rsidRDefault="00787CEC" w:rsidP="00787CEC">
            <w:pPr>
              <w:spacing w:after="0" w:line="240" w:lineRule="auto"/>
              <w:rPr>
                <w:rFonts w:ascii="Times" w:hAnsi="Times"/>
                <w:sz w:val="18"/>
                <w:szCs w:val="18"/>
              </w:rPr>
            </w:pPr>
          </w:p>
        </w:tc>
        <w:tc>
          <w:tcPr>
            <w:tcW w:w="1135" w:type="dxa"/>
          </w:tcPr>
          <w:p w14:paraId="2E074835" w14:textId="77777777" w:rsidR="00787CEC" w:rsidRPr="00914DA9" w:rsidRDefault="00787CEC" w:rsidP="00787CEC">
            <w:pPr>
              <w:spacing w:after="0" w:line="240" w:lineRule="auto"/>
              <w:rPr>
                <w:rFonts w:ascii="Times" w:hAnsi="Times"/>
                <w:sz w:val="18"/>
                <w:szCs w:val="18"/>
              </w:rPr>
            </w:pPr>
          </w:p>
          <w:p w14:paraId="6869E0F5" w14:textId="77777777" w:rsidR="00787CEC" w:rsidRPr="00914DA9" w:rsidRDefault="00787CEC" w:rsidP="00787CEC">
            <w:pPr>
              <w:spacing w:after="0" w:line="240" w:lineRule="auto"/>
              <w:rPr>
                <w:rFonts w:ascii="Times" w:hAnsi="Times"/>
                <w:sz w:val="18"/>
                <w:szCs w:val="18"/>
              </w:rPr>
            </w:pPr>
            <w:r w:rsidRPr="00914DA9">
              <w:rPr>
                <w:rFonts w:ascii="Times" w:hAnsi="Times"/>
                <w:sz w:val="18"/>
                <w:szCs w:val="18"/>
              </w:rPr>
              <w:t>13:30-14:15</w:t>
            </w:r>
          </w:p>
        </w:tc>
        <w:tc>
          <w:tcPr>
            <w:tcW w:w="3969" w:type="dxa"/>
            <w:gridSpan w:val="2"/>
            <w:shd w:val="clear" w:color="auto" w:fill="E59EDC" w:themeFill="accent5" w:themeFillTint="66"/>
          </w:tcPr>
          <w:p w14:paraId="40E810B0" w14:textId="77777777" w:rsidR="00787CEC" w:rsidRPr="00914DA9" w:rsidRDefault="00787CEC" w:rsidP="00787CEC">
            <w:pPr>
              <w:spacing w:after="0" w:line="240" w:lineRule="auto"/>
              <w:jc w:val="center"/>
              <w:rPr>
                <w:b/>
                <w:bCs/>
                <w:iCs/>
                <w:sz w:val="18"/>
                <w:szCs w:val="18"/>
              </w:rPr>
            </w:pPr>
          </w:p>
          <w:p w14:paraId="6D0584E5" w14:textId="77777777" w:rsidR="00C57F31" w:rsidRDefault="00787CEC" w:rsidP="00C57F31">
            <w:pPr>
              <w:tabs>
                <w:tab w:val="left" w:pos="2838"/>
              </w:tabs>
              <w:spacing w:after="0"/>
              <w:jc w:val="center"/>
              <w:rPr>
                <w:rFonts w:ascii="Times" w:hAnsi="Times"/>
                <w:b/>
                <w:bCs/>
                <w:sz w:val="18"/>
                <w:szCs w:val="18"/>
              </w:rPr>
            </w:pPr>
            <w:r w:rsidRPr="00914DA9">
              <w:rPr>
                <w:rFonts w:ascii="Times" w:hAnsi="Times"/>
                <w:b/>
                <w:bCs/>
                <w:sz w:val="18"/>
                <w:szCs w:val="18"/>
              </w:rPr>
              <w:t>Victoria Worrell &amp; Tony Ward</w:t>
            </w:r>
          </w:p>
          <w:p w14:paraId="04CDEA01" w14:textId="5BCCD424" w:rsidR="00787CEC" w:rsidRPr="00C57F31" w:rsidRDefault="00C57F31" w:rsidP="00C57F31">
            <w:pPr>
              <w:tabs>
                <w:tab w:val="left" w:pos="2838"/>
              </w:tabs>
              <w:spacing w:after="0"/>
              <w:jc w:val="center"/>
              <w:rPr>
                <w:rFonts w:ascii="Times" w:hAnsi="Times"/>
                <w:b/>
                <w:bCs/>
                <w:sz w:val="18"/>
                <w:szCs w:val="18"/>
              </w:rPr>
            </w:pPr>
            <w:r>
              <w:rPr>
                <w:rFonts w:ascii="Times" w:hAnsi="Times"/>
                <w:i/>
                <w:iCs/>
                <w:sz w:val="18"/>
                <w:szCs w:val="18"/>
              </w:rPr>
              <w:t>B</w:t>
            </w:r>
            <w:r w:rsidR="00787CEC" w:rsidRPr="00914DA9">
              <w:rPr>
                <w:rFonts w:ascii="Times" w:hAnsi="Times"/>
                <w:i/>
                <w:iCs/>
                <w:sz w:val="18"/>
                <w:szCs w:val="18"/>
              </w:rPr>
              <w:t>eats on Trial: A Reflective Pedagogical Account of Teaching the Criminalisation of Drill</w:t>
            </w:r>
          </w:p>
          <w:p w14:paraId="6A96D5FE" w14:textId="77777777" w:rsidR="00787CEC" w:rsidRPr="00914DA9" w:rsidRDefault="00787CEC" w:rsidP="00787CEC">
            <w:pPr>
              <w:spacing w:after="0" w:line="240" w:lineRule="auto"/>
              <w:jc w:val="center"/>
              <w:rPr>
                <w:rFonts w:ascii="Times" w:hAnsi="Times"/>
                <w:sz w:val="18"/>
                <w:szCs w:val="18"/>
              </w:rPr>
            </w:pPr>
          </w:p>
        </w:tc>
        <w:tc>
          <w:tcPr>
            <w:tcW w:w="5245" w:type="dxa"/>
            <w:gridSpan w:val="2"/>
            <w:shd w:val="clear" w:color="auto" w:fill="C1F0C7" w:themeFill="accent3" w:themeFillTint="33"/>
          </w:tcPr>
          <w:p w14:paraId="379C62DE" w14:textId="77777777" w:rsidR="00787CEC" w:rsidRPr="00914DA9" w:rsidRDefault="00787CEC" w:rsidP="00787CEC">
            <w:pPr>
              <w:spacing w:after="0" w:line="240" w:lineRule="auto"/>
              <w:jc w:val="center"/>
              <w:rPr>
                <w:b/>
                <w:bCs/>
                <w:sz w:val="18"/>
                <w:szCs w:val="18"/>
              </w:rPr>
            </w:pPr>
          </w:p>
          <w:p w14:paraId="0589A037" w14:textId="77777777" w:rsidR="00787CEC" w:rsidRPr="00914DA9" w:rsidRDefault="00787CEC" w:rsidP="00787CEC">
            <w:pPr>
              <w:spacing w:after="0" w:line="240" w:lineRule="auto"/>
              <w:jc w:val="center"/>
              <w:rPr>
                <w:i/>
                <w:iCs/>
                <w:sz w:val="18"/>
                <w:szCs w:val="18"/>
              </w:rPr>
            </w:pPr>
            <w:r w:rsidRPr="00914DA9">
              <w:rPr>
                <w:b/>
                <w:bCs/>
                <w:sz w:val="18"/>
                <w:szCs w:val="18"/>
              </w:rPr>
              <w:t xml:space="preserve">Andrea </w:t>
            </w:r>
            <w:proofErr w:type="spellStart"/>
            <w:r w:rsidRPr="00914DA9">
              <w:rPr>
                <w:b/>
                <w:bCs/>
                <w:sz w:val="18"/>
                <w:szCs w:val="18"/>
              </w:rPr>
              <w:t>Dankić</w:t>
            </w:r>
            <w:proofErr w:type="spellEnd"/>
            <w:r w:rsidRPr="00914DA9">
              <w:rPr>
                <w:b/>
                <w:bCs/>
                <w:sz w:val="18"/>
                <w:szCs w:val="18"/>
              </w:rPr>
              <w:t xml:space="preserve"> &amp; Erica </w:t>
            </w:r>
            <w:proofErr w:type="spellStart"/>
            <w:r w:rsidRPr="00914DA9">
              <w:rPr>
                <w:b/>
                <w:bCs/>
                <w:sz w:val="18"/>
                <w:szCs w:val="18"/>
              </w:rPr>
              <w:t>Åberg</w:t>
            </w:r>
            <w:proofErr w:type="spellEnd"/>
          </w:p>
          <w:p w14:paraId="0BD40EFD" w14:textId="77777777" w:rsidR="00787CEC" w:rsidRPr="00914DA9" w:rsidRDefault="00787CEC" w:rsidP="00787CEC">
            <w:pPr>
              <w:spacing w:after="0" w:line="240" w:lineRule="auto"/>
              <w:jc w:val="center"/>
              <w:rPr>
                <w:i/>
                <w:iCs/>
                <w:sz w:val="18"/>
                <w:szCs w:val="18"/>
              </w:rPr>
            </w:pPr>
            <w:r w:rsidRPr="00914DA9">
              <w:rPr>
                <w:i/>
                <w:iCs/>
                <w:sz w:val="18"/>
                <w:szCs w:val="18"/>
              </w:rPr>
              <w:t>Fear, Empathy, and Reflexivity: Emotional Dimensions of Researching A Contemporary Nordic Rap Scene</w:t>
            </w:r>
          </w:p>
          <w:p w14:paraId="614FAB71" w14:textId="77777777" w:rsidR="00787CEC" w:rsidRPr="00914DA9" w:rsidRDefault="00787CEC" w:rsidP="00787CEC">
            <w:pPr>
              <w:spacing w:after="0" w:line="240" w:lineRule="auto"/>
              <w:rPr>
                <w:rFonts w:ascii="Times" w:hAnsi="Times"/>
                <w:sz w:val="18"/>
                <w:szCs w:val="18"/>
              </w:rPr>
            </w:pPr>
          </w:p>
        </w:tc>
        <w:tc>
          <w:tcPr>
            <w:tcW w:w="4819" w:type="dxa"/>
            <w:shd w:val="clear" w:color="auto" w:fill="95DCF7" w:themeFill="accent4" w:themeFillTint="66"/>
          </w:tcPr>
          <w:p w14:paraId="4870FC58" w14:textId="77777777" w:rsidR="00787CEC" w:rsidRPr="00914DA9" w:rsidRDefault="00787CEC" w:rsidP="00787CEC">
            <w:pPr>
              <w:spacing w:after="0" w:line="240" w:lineRule="auto"/>
              <w:jc w:val="center"/>
              <w:rPr>
                <w:b/>
                <w:bCs/>
                <w:sz w:val="18"/>
                <w:szCs w:val="18"/>
              </w:rPr>
            </w:pPr>
          </w:p>
          <w:p w14:paraId="318DA432" w14:textId="77777777" w:rsidR="00787CEC" w:rsidRPr="00914DA9" w:rsidRDefault="00787CEC" w:rsidP="00787CEC">
            <w:pPr>
              <w:spacing w:after="0" w:line="240" w:lineRule="auto"/>
              <w:jc w:val="center"/>
              <w:rPr>
                <w:b/>
                <w:bCs/>
                <w:iCs/>
                <w:sz w:val="18"/>
                <w:szCs w:val="18"/>
              </w:rPr>
            </w:pPr>
            <w:r w:rsidRPr="00914DA9">
              <w:rPr>
                <w:b/>
                <w:bCs/>
                <w:iCs/>
                <w:sz w:val="18"/>
                <w:szCs w:val="18"/>
              </w:rPr>
              <w:t xml:space="preserve">Charlie Appleton </w:t>
            </w:r>
            <w:proofErr w:type="spellStart"/>
            <w:r w:rsidRPr="00914DA9">
              <w:rPr>
                <w:b/>
                <w:bCs/>
                <w:iCs/>
                <w:sz w:val="18"/>
                <w:szCs w:val="18"/>
              </w:rPr>
              <w:t>Pilbeam</w:t>
            </w:r>
            <w:proofErr w:type="spellEnd"/>
          </w:p>
          <w:p w14:paraId="5E7EC3B6" w14:textId="77777777" w:rsidR="00787CEC" w:rsidRPr="006E2BC3" w:rsidRDefault="00787CEC" w:rsidP="00787CEC">
            <w:pPr>
              <w:spacing w:after="0" w:line="240" w:lineRule="auto"/>
              <w:jc w:val="center"/>
              <w:rPr>
                <w:i/>
                <w:sz w:val="18"/>
                <w:szCs w:val="18"/>
              </w:rPr>
            </w:pPr>
            <w:r w:rsidRPr="006E2BC3">
              <w:rPr>
                <w:i/>
                <w:sz w:val="18"/>
                <w:szCs w:val="18"/>
              </w:rPr>
              <w:t>Concerts and Courtrooms: Why Drill is Art Not Evidence and Why Lawyers Should Care</w:t>
            </w:r>
          </w:p>
          <w:p w14:paraId="40270F75" w14:textId="77777777" w:rsidR="00787CEC" w:rsidRPr="006E2BC3" w:rsidRDefault="00787CEC" w:rsidP="00787CEC">
            <w:pPr>
              <w:spacing w:after="0" w:line="240" w:lineRule="auto"/>
              <w:jc w:val="center"/>
              <w:rPr>
                <w:i/>
                <w:sz w:val="18"/>
                <w:szCs w:val="18"/>
              </w:rPr>
            </w:pPr>
          </w:p>
          <w:p w14:paraId="4AD96A68" w14:textId="77777777" w:rsidR="00787CEC" w:rsidRPr="00914DA9" w:rsidRDefault="00787CEC" w:rsidP="00787CEC">
            <w:pPr>
              <w:spacing w:after="0" w:line="240" w:lineRule="auto"/>
              <w:jc w:val="center"/>
              <w:rPr>
                <w:rFonts w:ascii="Times" w:hAnsi="Times"/>
                <w:sz w:val="18"/>
                <w:szCs w:val="18"/>
              </w:rPr>
            </w:pPr>
          </w:p>
        </w:tc>
      </w:tr>
      <w:tr w:rsidR="00787CEC" w:rsidRPr="00914DA9" w14:paraId="7B686D67" w14:textId="77777777" w:rsidTr="00987527">
        <w:tc>
          <w:tcPr>
            <w:tcW w:w="567" w:type="dxa"/>
            <w:vMerge/>
            <w:shd w:val="clear" w:color="auto" w:fill="D1D1D1" w:themeFill="background2" w:themeFillShade="E6"/>
          </w:tcPr>
          <w:p w14:paraId="0E336C8B" w14:textId="77777777" w:rsidR="00787CEC" w:rsidRPr="00914DA9" w:rsidRDefault="00787CEC" w:rsidP="00787CEC">
            <w:pPr>
              <w:spacing w:after="0" w:line="240" w:lineRule="auto"/>
              <w:rPr>
                <w:rFonts w:ascii="Times" w:hAnsi="Times"/>
                <w:sz w:val="18"/>
                <w:szCs w:val="18"/>
              </w:rPr>
            </w:pPr>
          </w:p>
        </w:tc>
        <w:tc>
          <w:tcPr>
            <w:tcW w:w="1135" w:type="dxa"/>
          </w:tcPr>
          <w:p w14:paraId="65D7D7AD" w14:textId="77777777" w:rsidR="00787CEC" w:rsidRPr="00914DA9" w:rsidRDefault="00787CEC" w:rsidP="00787CEC">
            <w:pPr>
              <w:spacing w:after="0" w:line="240" w:lineRule="auto"/>
              <w:rPr>
                <w:rFonts w:ascii="Times" w:hAnsi="Times"/>
                <w:sz w:val="18"/>
                <w:szCs w:val="18"/>
              </w:rPr>
            </w:pPr>
            <w:r w:rsidRPr="00914DA9">
              <w:rPr>
                <w:rFonts w:ascii="Times" w:hAnsi="Times"/>
                <w:sz w:val="18"/>
                <w:szCs w:val="18"/>
              </w:rPr>
              <w:t>14:30-15:15</w:t>
            </w:r>
          </w:p>
        </w:tc>
        <w:tc>
          <w:tcPr>
            <w:tcW w:w="3969" w:type="dxa"/>
            <w:gridSpan w:val="2"/>
            <w:shd w:val="clear" w:color="auto" w:fill="E59EDC" w:themeFill="accent5" w:themeFillTint="66"/>
          </w:tcPr>
          <w:p w14:paraId="2479F71E" w14:textId="77777777" w:rsidR="00787CEC" w:rsidRPr="00914DA9" w:rsidRDefault="00787CEC" w:rsidP="00787CEC">
            <w:pPr>
              <w:spacing w:after="0" w:line="240" w:lineRule="auto"/>
              <w:jc w:val="center"/>
              <w:rPr>
                <w:rFonts w:ascii="Times" w:hAnsi="Times"/>
                <w:b/>
                <w:bCs/>
                <w:sz w:val="18"/>
                <w:szCs w:val="18"/>
              </w:rPr>
            </w:pPr>
          </w:p>
          <w:p w14:paraId="760A099F" w14:textId="77777777" w:rsidR="00787CEC" w:rsidRPr="00914DA9" w:rsidRDefault="00787CEC" w:rsidP="00787CEC">
            <w:pPr>
              <w:spacing w:after="0" w:line="240" w:lineRule="auto"/>
              <w:jc w:val="center"/>
              <w:rPr>
                <w:rFonts w:ascii="Times" w:hAnsi="Times"/>
                <w:b/>
                <w:bCs/>
                <w:i/>
                <w:iCs/>
                <w:sz w:val="18"/>
                <w:szCs w:val="18"/>
              </w:rPr>
            </w:pPr>
            <w:r w:rsidRPr="00914DA9">
              <w:rPr>
                <w:rFonts w:ascii="Times" w:hAnsi="Times"/>
                <w:b/>
                <w:bCs/>
                <w:sz w:val="18"/>
                <w:szCs w:val="18"/>
              </w:rPr>
              <w:t>Georgia Edwards &amp; Ashraf Hamdan</w:t>
            </w:r>
          </w:p>
          <w:p w14:paraId="5A509D9C" w14:textId="77777777" w:rsidR="00787CEC" w:rsidRPr="000F0036" w:rsidRDefault="00787CEC" w:rsidP="00787CEC">
            <w:pPr>
              <w:spacing w:after="0" w:line="240" w:lineRule="auto"/>
              <w:jc w:val="center"/>
              <w:rPr>
                <w:rFonts w:ascii="Times" w:hAnsi="Times"/>
                <w:i/>
                <w:iCs/>
                <w:sz w:val="18"/>
                <w:szCs w:val="18"/>
              </w:rPr>
            </w:pPr>
            <w:r w:rsidRPr="000F0036">
              <w:rPr>
                <w:rFonts w:ascii="Times" w:hAnsi="Times"/>
                <w:i/>
                <w:iCs/>
                <w:sz w:val="18"/>
                <w:szCs w:val="18"/>
              </w:rPr>
              <w:t>Tolerable Disruption: Sound, Protest, and the Met</w:t>
            </w:r>
          </w:p>
          <w:p w14:paraId="61BB4921" w14:textId="77777777" w:rsidR="00787CEC" w:rsidRPr="000F0036" w:rsidRDefault="00787CEC" w:rsidP="00787CEC">
            <w:pPr>
              <w:spacing w:after="0" w:line="240" w:lineRule="auto"/>
              <w:jc w:val="center"/>
              <w:rPr>
                <w:rFonts w:ascii="Times" w:hAnsi="Times"/>
                <w:i/>
                <w:iCs/>
                <w:sz w:val="18"/>
                <w:szCs w:val="18"/>
              </w:rPr>
            </w:pPr>
          </w:p>
          <w:p w14:paraId="3831BE1B" w14:textId="77777777" w:rsidR="00787CEC" w:rsidRPr="00914DA9" w:rsidRDefault="00787CEC" w:rsidP="00787CEC">
            <w:pPr>
              <w:spacing w:after="0" w:line="240" w:lineRule="auto"/>
              <w:jc w:val="center"/>
              <w:rPr>
                <w:rFonts w:ascii="Times" w:hAnsi="Times"/>
                <w:sz w:val="18"/>
                <w:szCs w:val="18"/>
              </w:rPr>
            </w:pPr>
          </w:p>
        </w:tc>
        <w:tc>
          <w:tcPr>
            <w:tcW w:w="5245" w:type="dxa"/>
            <w:gridSpan w:val="2"/>
            <w:shd w:val="clear" w:color="auto" w:fill="C1F0C7" w:themeFill="accent3" w:themeFillTint="33"/>
          </w:tcPr>
          <w:p w14:paraId="6756DADD" w14:textId="77777777" w:rsidR="00787CEC" w:rsidRPr="00914DA9" w:rsidRDefault="00787CEC" w:rsidP="00787CEC">
            <w:pPr>
              <w:spacing w:after="0" w:line="240" w:lineRule="auto"/>
              <w:jc w:val="center"/>
              <w:rPr>
                <w:b/>
                <w:bCs/>
                <w:sz w:val="18"/>
                <w:szCs w:val="18"/>
              </w:rPr>
            </w:pPr>
          </w:p>
          <w:p w14:paraId="0A172DF3" w14:textId="77777777" w:rsidR="00787CEC" w:rsidRPr="00914DA9" w:rsidRDefault="00787CEC" w:rsidP="00787CEC">
            <w:pPr>
              <w:spacing w:after="0" w:line="240" w:lineRule="auto"/>
              <w:jc w:val="center"/>
              <w:rPr>
                <w:b/>
                <w:bCs/>
                <w:sz w:val="18"/>
                <w:szCs w:val="18"/>
              </w:rPr>
            </w:pPr>
            <w:r w:rsidRPr="00914DA9">
              <w:rPr>
                <w:b/>
                <w:bCs/>
                <w:sz w:val="18"/>
                <w:szCs w:val="18"/>
              </w:rPr>
              <w:t>Hannah Kemp-Welch</w:t>
            </w:r>
          </w:p>
          <w:p w14:paraId="364A78B4" w14:textId="77777777" w:rsidR="00787CEC" w:rsidRPr="00914DA9" w:rsidRDefault="00787CEC" w:rsidP="00787CEC">
            <w:pPr>
              <w:spacing w:after="0" w:line="240" w:lineRule="auto"/>
              <w:jc w:val="center"/>
              <w:rPr>
                <w:i/>
                <w:iCs/>
                <w:sz w:val="18"/>
                <w:szCs w:val="18"/>
              </w:rPr>
            </w:pPr>
            <w:r w:rsidRPr="00914DA9">
              <w:rPr>
                <w:i/>
                <w:iCs/>
                <w:sz w:val="18"/>
                <w:szCs w:val="18"/>
              </w:rPr>
              <w:t>Listening and Not-Listening with the Youth Offending Service</w:t>
            </w:r>
          </w:p>
          <w:p w14:paraId="6205586C" w14:textId="77777777" w:rsidR="00787CEC" w:rsidRPr="00914DA9" w:rsidRDefault="00787CEC" w:rsidP="00787CEC">
            <w:pPr>
              <w:spacing w:after="0" w:line="240" w:lineRule="auto"/>
              <w:jc w:val="center"/>
              <w:rPr>
                <w:rFonts w:ascii="Times" w:hAnsi="Times"/>
                <w:sz w:val="18"/>
                <w:szCs w:val="18"/>
              </w:rPr>
            </w:pPr>
          </w:p>
        </w:tc>
        <w:tc>
          <w:tcPr>
            <w:tcW w:w="4819" w:type="dxa"/>
            <w:shd w:val="clear" w:color="auto" w:fill="95DCF7" w:themeFill="accent4" w:themeFillTint="66"/>
          </w:tcPr>
          <w:p w14:paraId="021E0892" w14:textId="77777777" w:rsidR="00787CEC" w:rsidRPr="00914DA9" w:rsidRDefault="00787CEC" w:rsidP="00787CEC">
            <w:pPr>
              <w:spacing w:after="0" w:line="240" w:lineRule="auto"/>
              <w:jc w:val="center"/>
              <w:rPr>
                <w:b/>
                <w:bCs/>
                <w:sz w:val="18"/>
                <w:szCs w:val="18"/>
              </w:rPr>
            </w:pPr>
          </w:p>
          <w:p w14:paraId="741F45BA" w14:textId="64A66C59" w:rsidR="00787CEC" w:rsidRPr="00F35434" w:rsidRDefault="00787CEC" w:rsidP="00787CEC">
            <w:pPr>
              <w:spacing w:after="0" w:line="240" w:lineRule="auto"/>
              <w:jc w:val="center"/>
              <w:rPr>
                <w:b/>
                <w:bCs/>
                <w:sz w:val="18"/>
                <w:szCs w:val="18"/>
              </w:rPr>
            </w:pPr>
            <w:proofErr w:type="spellStart"/>
            <w:r w:rsidRPr="00F35434">
              <w:rPr>
                <w:b/>
                <w:bCs/>
                <w:sz w:val="18"/>
                <w:szCs w:val="18"/>
              </w:rPr>
              <w:t>Revekka</w:t>
            </w:r>
            <w:proofErr w:type="spellEnd"/>
            <w:r w:rsidRPr="00F35434">
              <w:rPr>
                <w:b/>
                <w:bCs/>
                <w:sz w:val="18"/>
                <w:szCs w:val="18"/>
              </w:rPr>
              <w:t xml:space="preserve"> </w:t>
            </w:r>
            <w:proofErr w:type="spellStart"/>
            <w:r w:rsidRPr="00F35434">
              <w:rPr>
                <w:b/>
                <w:bCs/>
                <w:sz w:val="18"/>
                <w:szCs w:val="18"/>
              </w:rPr>
              <w:t>Perikleous</w:t>
            </w:r>
            <w:proofErr w:type="spellEnd"/>
          </w:p>
          <w:p w14:paraId="65DCC8DC" w14:textId="77777777" w:rsidR="00787CEC" w:rsidRPr="00914DA9" w:rsidRDefault="00787CEC" w:rsidP="00787CEC">
            <w:pPr>
              <w:spacing w:after="0" w:line="240" w:lineRule="auto"/>
              <w:jc w:val="center"/>
              <w:rPr>
                <w:i/>
                <w:iCs/>
                <w:sz w:val="18"/>
                <w:szCs w:val="18"/>
              </w:rPr>
            </w:pPr>
            <w:r w:rsidRPr="00914DA9">
              <w:rPr>
                <w:i/>
                <w:iCs/>
                <w:sz w:val="18"/>
                <w:szCs w:val="18"/>
              </w:rPr>
              <w:t>The Sonic Tribunal: On Trial for Being Heard</w:t>
            </w:r>
          </w:p>
          <w:p w14:paraId="62128440" w14:textId="77777777" w:rsidR="00787CEC" w:rsidRPr="00914DA9" w:rsidRDefault="00787CEC" w:rsidP="00787CEC">
            <w:pPr>
              <w:spacing w:after="0" w:line="240" w:lineRule="auto"/>
              <w:jc w:val="center"/>
              <w:rPr>
                <w:rFonts w:ascii="Times" w:hAnsi="Times"/>
                <w:sz w:val="18"/>
                <w:szCs w:val="18"/>
              </w:rPr>
            </w:pPr>
          </w:p>
        </w:tc>
      </w:tr>
      <w:tr w:rsidR="00787CEC" w:rsidRPr="00914DA9" w14:paraId="05A1C346" w14:textId="77777777" w:rsidTr="00987527">
        <w:tc>
          <w:tcPr>
            <w:tcW w:w="567" w:type="dxa"/>
            <w:vMerge/>
            <w:shd w:val="clear" w:color="auto" w:fill="D1D1D1" w:themeFill="background2" w:themeFillShade="E6"/>
          </w:tcPr>
          <w:p w14:paraId="703A06AB" w14:textId="77777777" w:rsidR="00787CEC" w:rsidRPr="00914DA9" w:rsidRDefault="00787CEC" w:rsidP="00787CEC">
            <w:pPr>
              <w:spacing w:after="0" w:line="240" w:lineRule="auto"/>
              <w:rPr>
                <w:rFonts w:ascii="Times" w:hAnsi="Times"/>
                <w:sz w:val="18"/>
                <w:szCs w:val="18"/>
              </w:rPr>
            </w:pPr>
          </w:p>
        </w:tc>
        <w:tc>
          <w:tcPr>
            <w:tcW w:w="1135" w:type="dxa"/>
            <w:shd w:val="clear" w:color="auto" w:fill="000000" w:themeFill="text1"/>
          </w:tcPr>
          <w:p w14:paraId="7D1ED0DE" w14:textId="60E55523" w:rsidR="00787CEC" w:rsidRPr="00914DA9" w:rsidRDefault="00787CEC" w:rsidP="00787CEC">
            <w:pPr>
              <w:spacing w:after="0" w:line="240" w:lineRule="auto"/>
              <w:rPr>
                <w:rFonts w:ascii="Times" w:hAnsi="Times"/>
                <w:sz w:val="18"/>
                <w:szCs w:val="18"/>
              </w:rPr>
            </w:pPr>
            <w:r w:rsidRPr="00914DA9">
              <w:rPr>
                <w:rFonts w:ascii="Times" w:hAnsi="Times"/>
                <w:sz w:val="18"/>
                <w:szCs w:val="18"/>
              </w:rPr>
              <w:t>15:15-15:30</w:t>
            </w:r>
          </w:p>
        </w:tc>
        <w:tc>
          <w:tcPr>
            <w:tcW w:w="14033" w:type="dxa"/>
            <w:gridSpan w:val="5"/>
            <w:shd w:val="clear" w:color="auto" w:fill="000000" w:themeFill="text1"/>
          </w:tcPr>
          <w:p w14:paraId="223FD381" w14:textId="77777777" w:rsidR="00787CEC" w:rsidRPr="00914DA9" w:rsidRDefault="00787CEC" w:rsidP="00787CEC">
            <w:pPr>
              <w:spacing w:after="0" w:line="240" w:lineRule="auto"/>
              <w:jc w:val="center"/>
              <w:rPr>
                <w:rFonts w:ascii="Times" w:hAnsi="Times"/>
                <w:b/>
                <w:bCs/>
                <w:sz w:val="18"/>
                <w:szCs w:val="18"/>
              </w:rPr>
            </w:pPr>
            <w:r w:rsidRPr="00914DA9">
              <w:rPr>
                <w:rFonts w:ascii="Times" w:hAnsi="Times"/>
                <w:b/>
                <w:bCs/>
                <w:sz w:val="18"/>
                <w:szCs w:val="18"/>
              </w:rPr>
              <w:t>BREAK</w:t>
            </w:r>
          </w:p>
        </w:tc>
      </w:tr>
      <w:tr w:rsidR="00787CEC" w:rsidRPr="00914DA9" w14:paraId="68603DE0" w14:textId="77777777" w:rsidTr="00C57F31">
        <w:tc>
          <w:tcPr>
            <w:tcW w:w="567" w:type="dxa"/>
            <w:vMerge/>
            <w:tcBorders>
              <w:bottom w:val="nil"/>
            </w:tcBorders>
            <w:shd w:val="clear" w:color="auto" w:fill="D1D1D1" w:themeFill="background2" w:themeFillShade="E6"/>
          </w:tcPr>
          <w:p w14:paraId="29CD0BE1" w14:textId="77777777" w:rsidR="00787CEC" w:rsidRPr="00914DA9" w:rsidRDefault="00787CEC" w:rsidP="00787CEC">
            <w:pPr>
              <w:spacing w:after="0" w:line="240" w:lineRule="auto"/>
              <w:rPr>
                <w:rFonts w:ascii="Times" w:hAnsi="Times"/>
                <w:sz w:val="18"/>
                <w:szCs w:val="18"/>
              </w:rPr>
            </w:pPr>
          </w:p>
        </w:tc>
        <w:tc>
          <w:tcPr>
            <w:tcW w:w="1135" w:type="dxa"/>
            <w:shd w:val="clear" w:color="auto" w:fill="000000" w:themeFill="text1"/>
          </w:tcPr>
          <w:p w14:paraId="3A4D7A19" w14:textId="51B80CF7" w:rsidR="00787CEC" w:rsidRPr="00914DA9" w:rsidRDefault="00787CEC" w:rsidP="00787CEC">
            <w:pPr>
              <w:spacing w:after="0" w:line="240" w:lineRule="auto"/>
              <w:rPr>
                <w:rFonts w:ascii="Times" w:hAnsi="Times"/>
                <w:sz w:val="18"/>
                <w:szCs w:val="18"/>
              </w:rPr>
            </w:pPr>
            <w:r w:rsidRPr="00914DA9">
              <w:rPr>
                <w:rFonts w:ascii="Times" w:hAnsi="Times"/>
                <w:sz w:val="18"/>
                <w:szCs w:val="18"/>
              </w:rPr>
              <w:t>15:30-16:30</w:t>
            </w:r>
          </w:p>
        </w:tc>
        <w:tc>
          <w:tcPr>
            <w:tcW w:w="14033" w:type="dxa"/>
            <w:gridSpan w:val="5"/>
            <w:shd w:val="clear" w:color="auto" w:fill="D9D9D9" w:themeFill="background1" w:themeFillShade="D9"/>
          </w:tcPr>
          <w:p w14:paraId="4951F63C" w14:textId="77777777" w:rsidR="00787CEC" w:rsidRPr="00914DA9" w:rsidRDefault="00787CEC" w:rsidP="00787CEC">
            <w:pPr>
              <w:spacing w:after="0" w:line="240" w:lineRule="auto"/>
              <w:jc w:val="center"/>
              <w:rPr>
                <w:rFonts w:ascii="Times" w:hAnsi="Times"/>
                <w:sz w:val="20"/>
                <w:szCs w:val="20"/>
              </w:rPr>
            </w:pPr>
            <w:r w:rsidRPr="00914DA9">
              <w:rPr>
                <w:rFonts w:ascii="Times" w:hAnsi="Times"/>
                <w:b/>
                <w:bCs/>
                <w:sz w:val="20"/>
                <w:szCs w:val="20"/>
              </w:rPr>
              <w:t xml:space="preserve">Collective discussions: </w:t>
            </w:r>
            <w:r w:rsidRPr="00914DA9">
              <w:rPr>
                <w:rFonts w:ascii="Times" w:hAnsi="Times"/>
                <w:sz w:val="20"/>
                <w:szCs w:val="20"/>
              </w:rPr>
              <w:t>Rebels are encouraged to consider any key questions identified at the beginning of the day and to spend this time reflecting, with everyone in the room, what has been raised by your discussions. You may wish to consider next steps or ways to continue these conversations.</w:t>
            </w:r>
          </w:p>
        </w:tc>
      </w:tr>
      <w:tr w:rsidR="00787CEC" w:rsidRPr="001158F3" w14:paraId="00A42991" w14:textId="77777777" w:rsidTr="00987527">
        <w:tc>
          <w:tcPr>
            <w:tcW w:w="567" w:type="dxa"/>
            <w:tcBorders>
              <w:top w:val="nil"/>
            </w:tcBorders>
            <w:shd w:val="clear" w:color="auto" w:fill="D1D1D1" w:themeFill="background2" w:themeFillShade="E6"/>
          </w:tcPr>
          <w:p w14:paraId="4F32B1A9" w14:textId="77777777" w:rsidR="00787CEC" w:rsidRPr="00914DA9" w:rsidRDefault="00787CEC" w:rsidP="00787CEC">
            <w:pPr>
              <w:spacing w:after="0" w:line="240" w:lineRule="auto"/>
              <w:rPr>
                <w:rFonts w:ascii="Times" w:hAnsi="Times"/>
                <w:sz w:val="18"/>
                <w:szCs w:val="18"/>
              </w:rPr>
            </w:pPr>
          </w:p>
        </w:tc>
        <w:tc>
          <w:tcPr>
            <w:tcW w:w="1135" w:type="dxa"/>
            <w:shd w:val="clear" w:color="auto" w:fill="auto"/>
          </w:tcPr>
          <w:p w14:paraId="66D680D3" w14:textId="6DA95F4D" w:rsidR="00787CEC" w:rsidRPr="00914DA9" w:rsidRDefault="00787CEC" w:rsidP="00787CEC">
            <w:pPr>
              <w:spacing w:after="0" w:line="240" w:lineRule="auto"/>
              <w:rPr>
                <w:rFonts w:ascii="Times" w:hAnsi="Times"/>
                <w:sz w:val="18"/>
                <w:szCs w:val="18"/>
              </w:rPr>
            </w:pPr>
            <w:r w:rsidRPr="00914DA9">
              <w:rPr>
                <w:rFonts w:ascii="Times" w:hAnsi="Times"/>
                <w:sz w:val="18"/>
                <w:szCs w:val="18"/>
              </w:rPr>
              <w:t>16:45-17:30</w:t>
            </w:r>
          </w:p>
          <w:p w14:paraId="4E191616" w14:textId="77777777" w:rsidR="00787CEC" w:rsidRPr="00914DA9" w:rsidRDefault="00787CEC" w:rsidP="00787CEC">
            <w:pPr>
              <w:spacing w:after="0" w:line="240" w:lineRule="auto"/>
              <w:rPr>
                <w:rFonts w:ascii="Times" w:hAnsi="Times"/>
                <w:sz w:val="18"/>
                <w:szCs w:val="18"/>
              </w:rPr>
            </w:pPr>
          </w:p>
        </w:tc>
        <w:tc>
          <w:tcPr>
            <w:tcW w:w="3963" w:type="dxa"/>
            <w:shd w:val="reverseDiagStripe" w:color="auto" w:fill="auto"/>
          </w:tcPr>
          <w:p w14:paraId="3371385D" w14:textId="77777777" w:rsidR="00787CEC" w:rsidRPr="00914DA9" w:rsidRDefault="00787CEC" w:rsidP="00787CEC">
            <w:pPr>
              <w:spacing w:after="0" w:line="240" w:lineRule="auto"/>
              <w:jc w:val="center"/>
              <w:rPr>
                <w:rFonts w:ascii="Times" w:hAnsi="Times"/>
                <w:b/>
                <w:bCs/>
                <w:sz w:val="20"/>
                <w:szCs w:val="20"/>
              </w:rPr>
            </w:pPr>
          </w:p>
        </w:tc>
        <w:tc>
          <w:tcPr>
            <w:tcW w:w="5245" w:type="dxa"/>
            <w:gridSpan w:val="2"/>
            <w:shd w:val="reverseDiagStripe" w:color="auto" w:fill="auto"/>
          </w:tcPr>
          <w:p w14:paraId="198C109E" w14:textId="77777777" w:rsidR="00787CEC" w:rsidRPr="00914DA9" w:rsidRDefault="00787CEC" w:rsidP="00787CEC">
            <w:pPr>
              <w:spacing w:after="0" w:line="240" w:lineRule="auto"/>
              <w:jc w:val="center"/>
              <w:rPr>
                <w:rFonts w:ascii="Times" w:hAnsi="Times"/>
                <w:b/>
                <w:bCs/>
                <w:sz w:val="20"/>
                <w:szCs w:val="20"/>
              </w:rPr>
            </w:pPr>
          </w:p>
        </w:tc>
        <w:tc>
          <w:tcPr>
            <w:tcW w:w="4825" w:type="dxa"/>
            <w:gridSpan w:val="2"/>
            <w:shd w:val="clear" w:color="auto" w:fill="95DCF7" w:themeFill="accent4" w:themeFillTint="66"/>
          </w:tcPr>
          <w:p w14:paraId="2D664628" w14:textId="77777777" w:rsidR="00787CEC" w:rsidRPr="00914DA9" w:rsidRDefault="00787CEC" w:rsidP="00787CEC">
            <w:pPr>
              <w:spacing w:after="0" w:line="240" w:lineRule="auto"/>
              <w:jc w:val="center"/>
              <w:rPr>
                <w:b/>
                <w:bCs/>
                <w:sz w:val="18"/>
                <w:szCs w:val="18"/>
              </w:rPr>
            </w:pPr>
            <w:r w:rsidRPr="00914DA9">
              <w:rPr>
                <w:b/>
                <w:bCs/>
                <w:sz w:val="18"/>
                <w:szCs w:val="18"/>
              </w:rPr>
              <w:t>Sonic Rebellions Steering Committee</w:t>
            </w:r>
          </w:p>
          <w:p w14:paraId="479E2E51" w14:textId="77777777" w:rsidR="00787CEC" w:rsidRPr="00914DA9" w:rsidRDefault="00787CEC" w:rsidP="00787CEC">
            <w:pPr>
              <w:spacing w:after="0" w:line="240" w:lineRule="auto"/>
              <w:jc w:val="center"/>
              <w:rPr>
                <w:b/>
                <w:bCs/>
                <w:sz w:val="18"/>
                <w:szCs w:val="18"/>
              </w:rPr>
            </w:pPr>
            <w:r w:rsidRPr="00914DA9">
              <w:rPr>
                <w:b/>
                <w:bCs/>
                <w:sz w:val="18"/>
                <w:szCs w:val="18"/>
              </w:rPr>
              <w:t xml:space="preserve">Art Not Evidence </w:t>
            </w:r>
          </w:p>
          <w:p w14:paraId="1A63C5B3" w14:textId="77777777" w:rsidR="00787CEC" w:rsidRPr="003A6FA4" w:rsidRDefault="00787CEC" w:rsidP="00787CEC">
            <w:pPr>
              <w:spacing w:after="0" w:line="240" w:lineRule="auto"/>
              <w:jc w:val="center"/>
              <w:rPr>
                <w:sz w:val="18"/>
                <w:szCs w:val="18"/>
              </w:rPr>
            </w:pPr>
            <w:r w:rsidRPr="00914DA9">
              <w:rPr>
                <w:sz w:val="18"/>
                <w:szCs w:val="18"/>
              </w:rPr>
              <w:t>Reflections on day two and closing</w:t>
            </w:r>
          </w:p>
        </w:tc>
      </w:tr>
    </w:tbl>
    <w:p w14:paraId="1AAD5A3E" w14:textId="77777777" w:rsidR="000744CE" w:rsidRDefault="000744CE"/>
    <w:sectPr w:rsidR="000744CE" w:rsidSect="000744C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CE"/>
    <w:rsid w:val="00015666"/>
    <w:rsid w:val="00015FAE"/>
    <w:rsid w:val="00016B66"/>
    <w:rsid w:val="00017124"/>
    <w:rsid w:val="0003253D"/>
    <w:rsid w:val="00042C7F"/>
    <w:rsid w:val="00054655"/>
    <w:rsid w:val="00057EFC"/>
    <w:rsid w:val="00061A99"/>
    <w:rsid w:val="00063A11"/>
    <w:rsid w:val="000643EC"/>
    <w:rsid w:val="0006681E"/>
    <w:rsid w:val="00067630"/>
    <w:rsid w:val="00070CD3"/>
    <w:rsid w:val="000744CE"/>
    <w:rsid w:val="00075F42"/>
    <w:rsid w:val="00076A0F"/>
    <w:rsid w:val="00077905"/>
    <w:rsid w:val="00082226"/>
    <w:rsid w:val="00084DF6"/>
    <w:rsid w:val="00086A9E"/>
    <w:rsid w:val="00087149"/>
    <w:rsid w:val="00093BA1"/>
    <w:rsid w:val="000A0B53"/>
    <w:rsid w:val="000A1D77"/>
    <w:rsid w:val="000A56BD"/>
    <w:rsid w:val="000A59D9"/>
    <w:rsid w:val="000A636B"/>
    <w:rsid w:val="000B0127"/>
    <w:rsid w:val="000B301B"/>
    <w:rsid w:val="000B73FF"/>
    <w:rsid w:val="000C3E7F"/>
    <w:rsid w:val="000C5502"/>
    <w:rsid w:val="000C6BE4"/>
    <w:rsid w:val="000D00E0"/>
    <w:rsid w:val="000D0730"/>
    <w:rsid w:val="000D7D38"/>
    <w:rsid w:val="000E2EA8"/>
    <w:rsid w:val="000F0036"/>
    <w:rsid w:val="000F0A50"/>
    <w:rsid w:val="000F1D20"/>
    <w:rsid w:val="000F3CC9"/>
    <w:rsid w:val="000F7601"/>
    <w:rsid w:val="00102420"/>
    <w:rsid w:val="00106604"/>
    <w:rsid w:val="00107264"/>
    <w:rsid w:val="001072C8"/>
    <w:rsid w:val="0010743F"/>
    <w:rsid w:val="00113EE6"/>
    <w:rsid w:val="00117854"/>
    <w:rsid w:val="001209AF"/>
    <w:rsid w:val="00120F29"/>
    <w:rsid w:val="001213BB"/>
    <w:rsid w:val="00126E7F"/>
    <w:rsid w:val="0012743B"/>
    <w:rsid w:val="00133560"/>
    <w:rsid w:val="00135646"/>
    <w:rsid w:val="00135886"/>
    <w:rsid w:val="001546B2"/>
    <w:rsid w:val="00154FFA"/>
    <w:rsid w:val="001554ED"/>
    <w:rsid w:val="00155F33"/>
    <w:rsid w:val="00167444"/>
    <w:rsid w:val="001811C7"/>
    <w:rsid w:val="001834AC"/>
    <w:rsid w:val="00187BE0"/>
    <w:rsid w:val="001919EB"/>
    <w:rsid w:val="0019205F"/>
    <w:rsid w:val="00192648"/>
    <w:rsid w:val="001973F3"/>
    <w:rsid w:val="0019791C"/>
    <w:rsid w:val="001B07E9"/>
    <w:rsid w:val="001B41FA"/>
    <w:rsid w:val="001B4A2D"/>
    <w:rsid w:val="001B79FC"/>
    <w:rsid w:val="001C0C63"/>
    <w:rsid w:val="001C4AE3"/>
    <w:rsid w:val="001C4B75"/>
    <w:rsid w:val="001C5FCF"/>
    <w:rsid w:val="001D2327"/>
    <w:rsid w:val="001D5093"/>
    <w:rsid w:val="001E42D5"/>
    <w:rsid w:val="001F31FF"/>
    <w:rsid w:val="001F705E"/>
    <w:rsid w:val="002001DF"/>
    <w:rsid w:val="00206811"/>
    <w:rsid w:val="002111BB"/>
    <w:rsid w:val="002146D5"/>
    <w:rsid w:val="00217B05"/>
    <w:rsid w:val="00221CC6"/>
    <w:rsid w:val="00224CB2"/>
    <w:rsid w:val="00236DAE"/>
    <w:rsid w:val="00241005"/>
    <w:rsid w:val="002441F3"/>
    <w:rsid w:val="002559D5"/>
    <w:rsid w:val="0025641E"/>
    <w:rsid w:val="002665BC"/>
    <w:rsid w:val="00281EB8"/>
    <w:rsid w:val="002828D4"/>
    <w:rsid w:val="0028335B"/>
    <w:rsid w:val="00283F7A"/>
    <w:rsid w:val="002950CD"/>
    <w:rsid w:val="002A3EBB"/>
    <w:rsid w:val="002A45D3"/>
    <w:rsid w:val="002A48D9"/>
    <w:rsid w:val="002B1AE4"/>
    <w:rsid w:val="002B2E61"/>
    <w:rsid w:val="002B3EC0"/>
    <w:rsid w:val="002B50F8"/>
    <w:rsid w:val="002C324D"/>
    <w:rsid w:val="002D36F3"/>
    <w:rsid w:val="002E164A"/>
    <w:rsid w:val="002E59A1"/>
    <w:rsid w:val="003023FA"/>
    <w:rsid w:val="00306F8B"/>
    <w:rsid w:val="00316789"/>
    <w:rsid w:val="00316CF7"/>
    <w:rsid w:val="00322EB3"/>
    <w:rsid w:val="00333871"/>
    <w:rsid w:val="003357F2"/>
    <w:rsid w:val="00337AD7"/>
    <w:rsid w:val="003442CE"/>
    <w:rsid w:val="00352EB0"/>
    <w:rsid w:val="0035540C"/>
    <w:rsid w:val="00355509"/>
    <w:rsid w:val="00360FBE"/>
    <w:rsid w:val="00363EA5"/>
    <w:rsid w:val="003747DE"/>
    <w:rsid w:val="00377C74"/>
    <w:rsid w:val="00384D7A"/>
    <w:rsid w:val="00387D7A"/>
    <w:rsid w:val="00391748"/>
    <w:rsid w:val="003950A4"/>
    <w:rsid w:val="0039729A"/>
    <w:rsid w:val="00397F7F"/>
    <w:rsid w:val="003A0555"/>
    <w:rsid w:val="003A4884"/>
    <w:rsid w:val="003B434B"/>
    <w:rsid w:val="003B5DA0"/>
    <w:rsid w:val="003C2514"/>
    <w:rsid w:val="003C2683"/>
    <w:rsid w:val="003C6BCA"/>
    <w:rsid w:val="003E58E9"/>
    <w:rsid w:val="003E62E1"/>
    <w:rsid w:val="003E66A4"/>
    <w:rsid w:val="003E7892"/>
    <w:rsid w:val="003E7E2E"/>
    <w:rsid w:val="003F0127"/>
    <w:rsid w:val="003F1850"/>
    <w:rsid w:val="003F1F49"/>
    <w:rsid w:val="003F58AE"/>
    <w:rsid w:val="004001E2"/>
    <w:rsid w:val="00415156"/>
    <w:rsid w:val="0041527F"/>
    <w:rsid w:val="004161F8"/>
    <w:rsid w:val="004166B1"/>
    <w:rsid w:val="00426B35"/>
    <w:rsid w:val="004328DA"/>
    <w:rsid w:val="00432B0F"/>
    <w:rsid w:val="00434544"/>
    <w:rsid w:val="00443F9C"/>
    <w:rsid w:val="00445D3D"/>
    <w:rsid w:val="00450AE7"/>
    <w:rsid w:val="004545B8"/>
    <w:rsid w:val="00456173"/>
    <w:rsid w:val="004601D5"/>
    <w:rsid w:val="0046082A"/>
    <w:rsid w:val="004612B9"/>
    <w:rsid w:val="00464F1F"/>
    <w:rsid w:val="0047211F"/>
    <w:rsid w:val="00483A7C"/>
    <w:rsid w:val="004972CA"/>
    <w:rsid w:val="004A3A57"/>
    <w:rsid w:val="004A50BC"/>
    <w:rsid w:val="004A6F38"/>
    <w:rsid w:val="004B5C62"/>
    <w:rsid w:val="004D3C55"/>
    <w:rsid w:val="004E1265"/>
    <w:rsid w:val="004E24BB"/>
    <w:rsid w:val="004F720D"/>
    <w:rsid w:val="00503164"/>
    <w:rsid w:val="00503177"/>
    <w:rsid w:val="0050610E"/>
    <w:rsid w:val="0052706D"/>
    <w:rsid w:val="00534B51"/>
    <w:rsid w:val="0054307C"/>
    <w:rsid w:val="00544BDA"/>
    <w:rsid w:val="005473C2"/>
    <w:rsid w:val="005506BA"/>
    <w:rsid w:val="005561F7"/>
    <w:rsid w:val="00560442"/>
    <w:rsid w:val="00562D56"/>
    <w:rsid w:val="00567315"/>
    <w:rsid w:val="0057579E"/>
    <w:rsid w:val="005775E7"/>
    <w:rsid w:val="00580125"/>
    <w:rsid w:val="0058245E"/>
    <w:rsid w:val="005826F5"/>
    <w:rsid w:val="005837E7"/>
    <w:rsid w:val="00585DA0"/>
    <w:rsid w:val="0058754F"/>
    <w:rsid w:val="00592955"/>
    <w:rsid w:val="005974E4"/>
    <w:rsid w:val="005A375A"/>
    <w:rsid w:val="005C1065"/>
    <w:rsid w:val="005C3012"/>
    <w:rsid w:val="005C3805"/>
    <w:rsid w:val="005C4CD1"/>
    <w:rsid w:val="005D0150"/>
    <w:rsid w:val="005D184E"/>
    <w:rsid w:val="005D1B36"/>
    <w:rsid w:val="005D2B0C"/>
    <w:rsid w:val="005D2B27"/>
    <w:rsid w:val="005E5F48"/>
    <w:rsid w:val="005F0E4F"/>
    <w:rsid w:val="005F23C7"/>
    <w:rsid w:val="005F2EB8"/>
    <w:rsid w:val="006009EA"/>
    <w:rsid w:val="006027AC"/>
    <w:rsid w:val="00605D39"/>
    <w:rsid w:val="006064C6"/>
    <w:rsid w:val="00613794"/>
    <w:rsid w:val="006138ED"/>
    <w:rsid w:val="00616EBF"/>
    <w:rsid w:val="006170A2"/>
    <w:rsid w:val="00627E5C"/>
    <w:rsid w:val="006329F8"/>
    <w:rsid w:val="0063348B"/>
    <w:rsid w:val="00650A1F"/>
    <w:rsid w:val="00654664"/>
    <w:rsid w:val="00664208"/>
    <w:rsid w:val="00664E61"/>
    <w:rsid w:val="006659F7"/>
    <w:rsid w:val="0066651E"/>
    <w:rsid w:val="00674FDC"/>
    <w:rsid w:val="00676FFA"/>
    <w:rsid w:val="00677E76"/>
    <w:rsid w:val="00680A8D"/>
    <w:rsid w:val="006928F5"/>
    <w:rsid w:val="00693724"/>
    <w:rsid w:val="006A092C"/>
    <w:rsid w:val="006A316E"/>
    <w:rsid w:val="006A3742"/>
    <w:rsid w:val="006B469C"/>
    <w:rsid w:val="006B5583"/>
    <w:rsid w:val="006B6075"/>
    <w:rsid w:val="006C407D"/>
    <w:rsid w:val="006D63F5"/>
    <w:rsid w:val="006E1456"/>
    <w:rsid w:val="006E2BC3"/>
    <w:rsid w:val="006E3E7D"/>
    <w:rsid w:val="006E48D3"/>
    <w:rsid w:val="006E5862"/>
    <w:rsid w:val="006E6624"/>
    <w:rsid w:val="006E6B14"/>
    <w:rsid w:val="006F2C26"/>
    <w:rsid w:val="0070104A"/>
    <w:rsid w:val="0070390E"/>
    <w:rsid w:val="00710CDC"/>
    <w:rsid w:val="00714CE7"/>
    <w:rsid w:val="00722905"/>
    <w:rsid w:val="00732B2E"/>
    <w:rsid w:val="007406A2"/>
    <w:rsid w:val="00745772"/>
    <w:rsid w:val="0074584B"/>
    <w:rsid w:val="00750CBA"/>
    <w:rsid w:val="00750D69"/>
    <w:rsid w:val="00753035"/>
    <w:rsid w:val="00757C7F"/>
    <w:rsid w:val="00761BFE"/>
    <w:rsid w:val="0076628F"/>
    <w:rsid w:val="0076693F"/>
    <w:rsid w:val="0077777C"/>
    <w:rsid w:val="007802AC"/>
    <w:rsid w:val="00783808"/>
    <w:rsid w:val="007844F6"/>
    <w:rsid w:val="00787CEC"/>
    <w:rsid w:val="00790E08"/>
    <w:rsid w:val="00791477"/>
    <w:rsid w:val="007929F6"/>
    <w:rsid w:val="007A7A98"/>
    <w:rsid w:val="007A7ED0"/>
    <w:rsid w:val="007B1849"/>
    <w:rsid w:val="007B5239"/>
    <w:rsid w:val="007B7C1C"/>
    <w:rsid w:val="007C11B1"/>
    <w:rsid w:val="007C3809"/>
    <w:rsid w:val="007D02B6"/>
    <w:rsid w:val="007D157F"/>
    <w:rsid w:val="007D3C46"/>
    <w:rsid w:val="007D77CF"/>
    <w:rsid w:val="007E0E86"/>
    <w:rsid w:val="007E359B"/>
    <w:rsid w:val="007E525C"/>
    <w:rsid w:val="007F31D4"/>
    <w:rsid w:val="007F4997"/>
    <w:rsid w:val="008061AE"/>
    <w:rsid w:val="00806EA0"/>
    <w:rsid w:val="008109D8"/>
    <w:rsid w:val="00814C8B"/>
    <w:rsid w:val="008206BC"/>
    <w:rsid w:val="00822F42"/>
    <w:rsid w:val="00824E3B"/>
    <w:rsid w:val="00835E8A"/>
    <w:rsid w:val="00842FF3"/>
    <w:rsid w:val="00843524"/>
    <w:rsid w:val="008472DB"/>
    <w:rsid w:val="00847A17"/>
    <w:rsid w:val="00857825"/>
    <w:rsid w:val="008607DE"/>
    <w:rsid w:val="00866ACE"/>
    <w:rsid w:val="0087158F"/>
    <w:rsid w:val="00877820"/>
    <w:rsid w:val="008823BD"/>
    <w:rsid w:val="008823DD"/>
    <w:rsid w:val="0088390F"/>
    <w:rsid w:val="008843EA"/>
    <w:rsid w:val="008A2E31"/>
    <w:rsid w:val="008A3A69"/>
    <w:rsid w:val="008A5EA1"/>
    <w:rsid w:val="008A6082"/>
    <w:rsid w:val="008B0B43"/>
    <w:rsid w:val="008C2AFE"/>
    <w:rsid w:val="008D3C71"/>
    <w:rsid w:val="008D525B"/>
    <w:rsid w:val="008E00F4"/>
    <w:rsid w:val="008E0903"/>
    <w:rsid w:val="008F1706"/>
    <w:rsid w:val="008F3D26"/>
    <w:rsid w:val="008F5E5D"/>
    <w:rsid w:val="009009F2"/>
    <w:rsid w:val="00901430"/>
    <w:rsid w:val="00902345"/>
    <w:rsid w:val="00905567"/>
    <w:rsid w:val="0090645F"/>
    <w:rsid w:val="009112E1"/>
    <w:rsid w:val="00914245"/>
    <w:rsid w:val="00914DA9"/>
    <w:rsid w:val="00914E1E"/>
    <w:rsid w:val="009165BB"/>
    <w:rsid w:val="009205DF"/>
    <w:rsid w:val="00922B99"/>
    <w:rsid w:val="009231D7"/>
    <w:rsid w:val="00930A0A"/>
    <w:rsid w:val="0093233D"/>
    <w:rsid w:val="00933078"/>
    <w:rsid w:val="00933EED"/>
    <w:rsid w:val="00937CA2"/>
    <w:rsid w:val="009429AE"/>
    <w:rsid w:val="009513B8"/>
    <w:rsid w:val="00951835"/>
    <w:rsid w:val="009553B3"/>
    <w:rsid w:val="00956478"/>
    <w:rsid w:val="00957344"/>
    <w:rsid w:val="00960048"/>
    <w:rsid w:val="00963E5F"/>
    <w:rsid w:val="00966BE8"/>
    <w:rsid w:val="0097476C"/>
    <w:rsid w:val="009759F8"/>
    <w:rsid w:val="009803D4"/>
    <w:rsid w:val="009809BB"/>
    <w:rsid w:val="00984815"/>
    <w:rsid w:val="009863E1"/>
    <w:rsid w:val="009911AA"/>
    <w:rsid w:val="00997034"/>
    <w:rsid w:val="009A5F0B"/>
    <w:rsid w:val="009B6376"/>
    <w:rsid w:val="009C6CBA"/>
    <w:rsid w:val="009D44A0"/>
    <w:rsid w:val="009D49BC"/>
    <w:rsid w:val="009E1F6D"/>
    <w:rsid w:val="009E294A"/>
    <w:rsid w:val="009E72BE"/>
    <w:rsid w:val="009F24C8"/>
    <w:rsid w:val="009F3EA7"/>
    <w:rsid w:val="00A02C23"/>
    <w:rsid w:val="00A03A17"/>
    <w:rsid w:val="00A043E9"/>
    <w:rsid w:val="00A10638"/>
    <w:rsid w:val="00A237E0"/>
    <w:rsid w:val="00A23A38"/>
    <w:rsid w:val="00A24B2E"/>
    <w:rsid w:val="00A328FE"/>
    <w:rsid w:val="00A413F8"/>
    <w:rsid w:val="00A42D1F"/>
    <w:rsid w:val="00A441B2"/>
    <w:rsid w:val="00A45B63"/>
    <w:rsid w:val="00A50935"/>
    <w:rsid w:val="00A50B65"/>
    <w:rsid w:val="00A50DC8"/>
    <w:rsid w:val="00A52B68"/>
    <w:rsid w:val="00A52F15"/>
    <w:rsid w:val="00A53689"/>
    <w:rsid w:val="00A55088"/>
    <w:rsid w:val="00A55592"/>
    <w:rsid w:val="00A655F2"/>
    <w:rsid w:val="00A67906"/>
    <w:rsid w:val="00A77A25"/>
    <w:rsid w:val="00A80671"/>
    <w:rsid w:val="00A83E18"/>
    <w:rsid w:val="00A93202"/>
    <w:rsid w:val="00A949AA"/>
    <w:rsid w:val="00AA746C"/>
    <w:rsid w:val="00AB7E4C"/>
    <w:rsid w:val="00AC7B7C"/>
    <w:rsid w:val="00AD03CC"/>
    <w:rsid w:val="00AD2221"/>
    <w:rsid w:val="00AE02B6"/>
    <w:rsid w:val="00AE0399"/>
    <w:rsid w:val="00AE0B0A"/>
    <w:rsid w:val="00AE3ED3"/>
    <w:rsid w:val="00AF064C"/>
    <w:rsid w:val="00AF7DB5"/>
    <w:rsid w:val="00B04F77"/>
    <w:rsid w:val="00B12A79"/>
    <w:rsid w:val="00B1510A"/>
    <w:rsid w:val="00B327FF"/>
    <w:rsid w:val="00B33AC9"/>
    <w:rsid w:val="00B34472"/>
    <w:rsid w:val="00B353EE"/>
    <w:rsid w:val="00B35496"/>
    <w:rsid w:val="00B40EB2"/>
    <w:rsid w:val="00B43514"/>
    <w:rsid w:val="00B4551F"/>
    <w:rsid w:val="00B53A4D"/>
    <w:rsid w:val="00B61405"/>
    <w:rsid w:val="00B61C50"/>
    <w:rsid w:val="00B712FF"/>
    <w:rsid w:val="00B83A59"/>
    <w:rsid w:val="00B8408E"/>
    <w:rsid w:val="00B85DB0"/>
    <w:rsid w:val="00B8753D"/>
    <w:rsid w:val="00B875C5"/>
    <w:rsid w:val="00B92652"/>
    <w:rsid w:val="00B957C3"/>
    <w:rsid w:val="00B95830"/>
    <w:rsid w:val="00BA633B"/>
    <w:rsid w:val="00BA779D"/>
    <w:rsid w:val="00BB5092"/>
    <w:rsid w:val="00BB62A5"/>
    <w:rsid w:val="00BD01E1"/>
    <w:rsid w:val="00BD4A42"/>
    <w:rsid w:val="00BD5325"/>
    <w:rsid w:val="00BE2E81"/>
    <w:rsid w:val="00BE41A5"/>
    <w:rsid w:val="00BE757C"/>
    <w:rsid w:val="00C12ACA"/>
    <w:rsid w:val="00C12F11"/>
    <w:rsid w:val="00C17592"/>
    <w:rsid w:val="00C2361F"/>
    <w:rsid w:val="00C23D05"/>
    <w:rsid w:val="00C300E6"/>
    <w:rsid w:val="00C35F76"/>
    <w:rsid w:val="00C36189"/>
    <w:rsid w:val="00C3715B"/>
    <w:rsid w:val="00C4282E"/>
    <w:rsid w:val="00C44100"/>
    <w:rsid w:val="00C44DD7"/>
    <w:rsid w:val="00C50B7B"/>
    <w:rsid w:val="00C57F31"/>
    <w:rsid w:val="00C70142"/>
    <w:rsid w:val="00C824D5"/>
    <w:rsid w:val="00C83931"/>
    <w:rsid w:val="00C839A4"/>
    <w:rsid w:val="00C85E5C"/>
    <w:rsid w:val="00CA1CC0"/>
    <w:rsid w:val="00CA535C"/>
    <w:rsid w:val="00CA6AFF"/>
    <w:rsid w:val="00CB30E1"/>
    <w:rsid w:val="00CC2F6D"/>
    <w:rsid w:val="00CC6CCA"/>
    <w:rsid w:val="00CD1497"/>
    <w:rsid w:val="00CD429C"/>
    <w:rsid w:val="00CD7AB4"/>
    <w:rsid w:val="00CE3209"/>
    <w:rsid w:val="00CE7A54"/>
    <w:rsid w:val="00CF42D8"/>
    <w:rsid w:val="00D108D1"/>
    <w:rsid w:val="00D129CD"/>
    <w:rsid w:val="00D12E18"/>
    <w:rsid w:val="00D146FD"/>
    <w:rsid w:val="00D16428"/>
    <w:rsid w:val="00D20E96"/>
    <w:rsid w:val="00D304E5"/>
    <w:rsid w:val="00D3439F"/>
    <w:rsid w:val="00D37B54"/>
    <w:rsid w:val="00D40F7F"/>
    <w:rsid w:val="00D50156"/>
    <w:rsid w:val="00D5238F"/>
    <w:rsid w:val="00D52A0D"/>
    <w:rsid w:val="00D57438"/>
    <w:rsid w:val="00D61A6E"/>
    <w:rsid w:val="00D62C69"/>
    <w:rsid w:val="00D70979"/>
    <w:rsid w:val="00D74E13"/>
    <w:rsid w:val="00D87CD3"/>
    <w:rsid w:val="00D90CDE"/>
    <w:rsid w:val="00D9285B"/>
    <w:rsid w:val="00D93847"/>
    <w:rsid w:val="00D97070"/>
    <w:rsid w:val="00D9795C"/>
    <w:rsid w:val="00DA3E70"/>
    <w:rsid w:val="00DA4EDD"/>
    <w:rsid w:val="00DA74D3"/>
    <w:rsid w:val="00DB1501"/>
    <w:rsid w:val="00DB3024"/>
    <w:rsid w:val="00DC7D58"/>
    <w:rsid w:val="00DD1D42"/>
    <w:rsid w:val="00DD20CC"/>
    <w:rsid w:val="00DD2412"/>
    <w:rsid w:val="00DD6288"/>
    <w:rsid w:val="00DD639E"/>
    <w:rsid w:val="00DE296C"/>
    <w:rsid w:val="00DE4019"/>
    <w:rsid w:val="00DE7662"/>
    <w:rsid w:val="00DF216E"/>
    <w:rsid w:val="00DF328D"/>
    <w:rsid w:val="00E04F64"/>
    <w:rsid w:val="00E05993"/>
    <w:rsid w:val="00E120D3"/>
    <w:rsid w:val="00E25D3C"/>
    <w:rsid w:val="00E272FB"/>
    <w:rsid w:val="00E328FC"/>
    <w:rsid w:val="00E337D3"/>
    <w:rsid w:val="00E35430"/>
    <w:rsid w:val="00E36C4C"/>
    <w:rsid w:val="00E36DE2"/>
    <w:rsid w:val="00E374EB"/>
    <w:rsid w:val="00E418C4"/>
    <w:rsid w:val="00E43E8A"/>
    <w:rsid w:val="00E45E9F"/>
    <w:rsid w:val="00E57294"/>
    <w:rsid w:val="00E61140"/>
    <w:rsid w:val="00E71B41"/>
    <w:rsid w:val="00E77B64"/>
    <w:rsid w:val="00E82CBF"/>
    <w:rsid w:val="00E85491"/>
    <w:rsid w:val="00E86F07"/>
    <w:rsid w:val="00E934F1"/>
    <w:rsid w:val="00E96950"/>
    <w:rsid w:val="00EA3E98"/>
    <w:rsid w:val="00EA57CF"/>
    <w:rsid w:val="00EC0768"/>
    <w:rsid w:val="00EC2F9C"/>
    <w:rsid w:val="00EC6A0C"/>
    <w:rsid w:val="00ED48FE"/>
    <w:rsid w:val="00EE39A2"/>
    <w:rsid w:val="00EE3F22"/>
    <w:rsid w:val="00EE49DE"/>
    <w:rsid w:val="00EE503F"/>
    <w:rsid w:val="00EF2316"/>
    <w:rsid w:val="00EF4165"/>
    <w:rsid w:val="00F028ED"/>
    <w:rsid w:val="00F035BE"/>
    <w:rsid w:val="00F03C39"/>
    <w:rsid w:val="00F04F11"/>
    <w:rsid w:val="00F06D4A"/>
    <w:rsid w:val="00F1540C"/>
    <w:rsid w:val="00F15626"/>
    <w:rsid w:val="00F15E4A"/>
    <w:rsid w:val="00F171A1"/>
    <w:rsid w:val="00F22892"/>
    <w:rsid w:val="00F25AA9"/>
    <w:rsid w:val="00F33A1A"/>
    <w:rsid w:val="00F340D5"/>
    <w:rsid w:val="00F34A0D"/>
    <w:rsid w:val="00F35434"/>
    <w:rsid w:val="00F36636"/>
    <w:rsid w:val="00F37CF2"/>
    <w:rsid w:val="00F450E8"/>
    <w:rsid w:val="00F45B13"/>
    <w:rsid w:val="00F5016D"/>
    <w:rsid w:val="00F54B39"/>
    <w:rsid w:val="00F55108"/>
    <w:rsid w:val="00F6157A"/>
    <w:rsid w:val="00F62D0C"/>
    <w:rsid w:val="00F63614"/>
    <w:rsid w:val="00F64A56"/>
    <w:rsid w:val="00F86600"/>
    <w:rsid w:val="00F879F5"/>
    <w:rsid w:val="00F9006B"/>
    <w:rsid w:val="00F93232"/>
    <w:rsid w:val="00FA39CA"/>
    <w:rsid w:val="00FA3C15"/>
    <w:rsid w:val="00FB0D0C"/>
    <w:rsid w:val="00FB1081"/>
    <w:rsid w:val="00FB7F43"/>
    <w:rsid w:val="00FC3D1C"/>
    <w:rsid w:val="00FC626F"/>
    <w:rsid w:val="00FD254E"/>
    <w:rsid w:val="00FD2B1E"/>
    <w:rsid w:val="00FD3C27"/>
    <w:rsid w:val="00FD633D"/>
    <w:rsid w:val="00FE4DB8"/>
    <w:rsid w:val="00FE5D93"/>
    <w:rsid w:val="00FE70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365D2"/>
  <w15:chartTrackingRefBased/>
  <w15:docId w15:val="{4AC92060-9CC3-0647-BAAE-F461C8654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4CE"/>
    <w:pPr>
      <w:spacing w:after="160" w:line="259" w:lineRule="auto"/>
    </w:pPr>
  </w:style>
  <w:style w:type="paragraph" w:styleId="Heading1">
    <w:name w:val="heading 1"/>
    <w:basedOn w:val="Normal"/>
    <w:next w:val="Normal"/>
    <w:link w:val="Heading1Char"/>
    <w:uiPriority w:val="9"/>
    <w:qFormat/>
    <w:rsid w:val="000744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44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44C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44C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744C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744C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744C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744C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744C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Text1">
    <w:name w:val="Footnote Text1"/>
    <w:basedOn w:val="Normal"/>
    <w:next w:val="FootnoteText"/>
    <w:semiHidden/>
    <w:qFormat/>
    <w:rsid w:val="005826F5"/>
    <w:pPr>
      <w:spacing w:before="100" w:beforeAutospacing="1" w:after="0" w:line="240" w:lineRule="auto"/>
    </w:pPr>
    <w:rPr>
      <w:rFonts w:ascii="Calibri" w:eastAsia="Times New Roman" w:hAnsi="Calibri"/>
      <w:kern w:val="0"/>
      <w:lang w:eastAsia="en-GB"/>
      <w14:ligatures w14:val="none"/>
    </w:rPr>
  </w:style>
  <w:style w:type="paragraph" w:styleId="FootnoteText">
    <w:name w:val="footnote text"/>
    <w:basedOn w:val="Normal"/>
    <w:link w:val="FootnoteTextChar"/>
    <w:uiPriority w:val="99"/>
    <w:semiHidden/>
    <w:unhideWhenUsed/>
    <w:qFormat/>
    <w:rsid w:val="005826F5"/>
    <w:pPr>
      <w:spacing w:beforeAutospacing="1" w:after="0" w:line="240" w:lineRule="auto"/>
    </w:pPr>
    <w:rPr>
      <w:rFonts w:ascii="Calibri" w:hAnsi="Calibri"/>
      <w:kern w:val="0"/>
      <w:sz w:val="20"/>
      <w:szCs w:val="20"/>
      <w:lang w:eastAsia="en-GB"/>
      <w14:ligatures w14:val="none"/>
    </w:rPr>
  </w:style>
  <w:style w:type="character" w:customStyle="1" w:styleId="FootnoteTextChar">
    <w:name w:val="Footnote Text Char"/>
    <w:basedOn w:val="DefaultParagraphFont"/>
    <w:link w:val="FootnoteText"/>
    <w:uiPriority w:val="99"/>
    <w:semiHidden/>
    <w:qFormat/>
    <w:rsid w:val="005826F5"/>
    <w:rPr>
      <w:rFonts w:ascii="Calibri" w:hAnsi="Calibri" w:cstheme="minorBidi"/>
      <w:lang w:eastAsia="en-GB"/>
    </w:rPr>
  </w:style>
  <w:style w:type="paragraph" w:styleId="NoSpacing">
    <w:name w:val="No Spacing"/>
    <w:uiPriority w:val="1"/>
    <w:qFormat/>
    <w:rsid w:val="005826F5"/>
    <w:rPr>
      <w:rFonts w:asciiTheme="minorHAnsi" w:hAnsiTheme="minorHAnsi" w:cstheme="minorBidi"/>
    </w:rPr>
  </w:style>
  <w:style w:type="paragraph" w:customStyle="1" w:styleId="Readingnotes">
    <w:name w:val="Reading notes"/>
    <w:basedOn w:val="NoSpacing"/>
    <w:qFormat/>
    <w:rsid w:val="001546B2"/>
    <w:rPr>
      <w:rFonts w:ascii="Times New Roman" w:hAnsi="Times New Roman" w:cs="Times New Roman"/>
    </w:rPr>
  </w:style>
  <w:style w:type="character" w:customStyle="1" w:styleId="Heading1Char">
    <w:name w:val="Heading 1 Char"/>
    <w:basedOn w:val="DefaultParagraphFont"/>
    <w:link w:val="Heading1"/>
    <w:uiPriority w:val="9"/>
    <w:rsid w:val="000744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44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44C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44C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744C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744C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744C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744C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744C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744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4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4C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4C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rsid w:val="000744CE"/>
    <w:pPr>
      <w:spacing w:before="160"/>
      <w:jc w:val="center"/>
    </w:pPr>
    <w:rPr>
      <w:i/>
      <w:iCs/>
      <w:color w:val="404040" w:themeColor="text1" w:themeTint="BF"/>
    </w:rPr>
  </w:style>
  <w:style w:type="character" w:customStyle="1" w:styleId="QuoteChar">
    <w:name w:val="Quote Char"/>
    <w:basedOn w:val="DefaultParagraphFont"/>
    <w:link w:val="Quote"/>
    <w:uiPriority w:val="29"/>
    <w:rsid w:val="000744CE"/>
    <w:rPr>
      <w:i/>
      <w:iCs/>
      <w:color w:val="404040" w:themeColor="text1" w:themeTint="BF"/>
    </w:rPr>
  </w:style>
  <w:style w:type="paragraph" w:styleId="ListParagraph">
    <w:name w:val="List Paragraph"/>
    <w:basedOn w:val="Normal"/>
    <w:uiPriority w:val="34"/>
    <w:rsid w:val="000744CE"/>
    <w:pPr>
      <w:ind w:left="720"/>
      <w:contextualSpacing/>
    </w:pPr>
  </w:style>
  <w:style w:type="character" w:styleId="IntenseEmphasis">
    <w:name w:val="Intense Emphasis"/>
    <w:basedOn w:val="DefaultParagraphFont"/>
    <w:uiPriority w:val="21"/>
    <w:qFormat/>
    <w:rsid w:val="000744CE"/>
    <w:rPr>
      <w:i/>
      <w:iCs/>
      <w:color w:val="0F4761" w:themeColor="accent1" w:themeShade="BF"/>
    </w:rPr>
  </w:style>
  <w:style w:type="paragraph" w:styleId="IntenseQuote">
    <w:name w:val="Intense Quote"/>
    <w:basedOn w:val="Normal"/>
    <w:next w:val="Normal"/>
    <w:link w:val="IntenseQuoteChar"/>
    <w:uiPriority w:val="30"/>
    <w:rsid w:val="000744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44CE"/>
    <w:rPr>
      <w:i/>
      <w:iCs/>
      <w:color w:val="0F4761" w:themeColor="accent1" w:themeShade="BF"/>
    </w:rPr>
  </w:style>
  <w:style w:type="character" w:styleId="IntenseReference">
    <w:name w:val="Intense Reference"/>
    <w:basedOn w:val="DefaultParagraphFont"/>
    <w:uiPriority w:val="32"/>
    <w:qFormat/>
    <w:rsid w:val="000744CE"/>
    <w:rPr>
      <w:b/>
      <w:bCs/>
      <w:smallCaps/>
      <w:color w:val="0F4761" w:themeColor="accent1" w:themeShade="BF"/>
      <w:spacing w:val="5"/>
    </w:rPr>
  </w:style>
  <w:style w:type="table" w:styleId="TableGrid">
    <w:name w:val="Table Grid"/>
    <w:basedOn w:val="TableNormal"/>
    <w:uiPriority w:val="39"/>
    <w:rsid w:val="00074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39312">
      <w:bodyDiv w:val="1"/>
      <w:marLeft w:val="0"/>
      <w:marRight w:val="0"/>
      <w:marTop w:val="0"/>
      <w:marBottom w:val="0"/>
      <w:divBdr>
        <w:top w:val="none" w:sz="0" w:space="0" w:color="auto"/>
        <w:left w:val="none" w:sz="0" w:space="0" w:color="auto"/>
        <w:bottom w:val="none" w:sz="0" w:space="0" w:color="auto"/>
        <w:right w:val="none" w:sz="0" w:space="0" w:color="auto"/>
      </w:divBdr>
      <w:divsChild>
        <w:div w:id="477957261">
          <w:marLeft w:val="0"/>
          <w:marRight w:val="0"/>
          <w:marTop w:val="0"/>
          <w:marBottom w:val="0"/>
          <w:divBdr>
            <w:top w:val="none" w:sz="0" w:space="0" w:color="auto"/>
            <w:left w:val="none" w:sz="0" w:space="0" w:color="auto"/>
            <w:bottom w:val="none" w:sz="0" w:space="0" w:color="auto"/>
            <w:right w:val="none" w:sz="0" w:space="0" w:color="auto"/>
          </w:divBdr>
          <w:divsChild>
            <w:div w:id="1069227091">
              <w:marLeft w:val="0"/>
              <w:marRight w:val="0"/>
              <w:marTop w:val="300"/>
              <w:marBottom w:val="0"/>
              <w:divBdr>
                <w:top w:val="none" w:sz="0" w:space="0" w:color="auto"/>
                <w:left w:val="none" w:sz="0" w:space="0" w:color="auto"/>
                <w:bottom w:val="none" w:sz="0" w:space="0" w:color="auto"/>
                <w:right w:val="none" w:sz="0" w:space="0" w:color="auto"/>
              </w:divBdr>
              <w:divsChild>
                <w:div w:id="2139836346">
                  <w:marLeft w:val="0"/>
                  <w:marRight w:val="0"/>
                  <w:marTop w:val="0"/>
                  <w:marBottom w:val="0"/>
                  <w:divBdr>
                    <w:top w:val="none" w:sz="0" w:space="0" w:color="auto"/>
                    <w:left w:val="none" w:sz="0" w:space="0" w:color="auto"/>
                    <w:bottom w:val="none" w:sz="0" w:space="0" w:color="auto"/>
                    <w:right w:val="none" w:sz="0" w:space="0" w:color="auto"/>
                  </w:divBdr>
                  <w:divsChild>
                    <w:div w:id="20415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32794">
      <w:bodyDiv w:val="1"/>
      <w:marLeft w:val="0"/>
      <w:marRight w:val="0"/>
      <w:marTop w:val="0"/>
      <w:marBottom w:val="0"/>
      <w:divBdr>
        <w:top w:val="none" w:sz="0" w:space="0" w:color="auto"/>
        <w:left w:val="none" w:sz="0" w:space="0" w:color="auto"/>
        <w:bottom w:val="none" w:sz="0" w:space="0" w:color="auto"/>
        <w:right w:val="none" w:sz="0" w:space="0" w:color="auto"/>
      </w:divBdr>
    </w:div>
    <w:div w:id="410084986">
      <w:bodyDiv w:val="1"/>
      <w:marLeft w:val="0"/>
      <w:marRight w:val="0"/>
      <w:marTop w:val="0"/>
      <w:marBottom w:val="0"/>
      <w:divBdr>
        <w:top w:val="none" w:sz="0" w:space="0" w:color="auto"/>
        <w:left w:val="none" w:sz="0" w:space="0" w:color="auto"/>
        <w:bottom w:val="none" w:sz="0" w:space="0" w:color="auto"/>
        <w:right w:val="none" w:sz="0" w:space="0" w:color="auto"/>
      </w:divBdr>
    </w:div>
    <w:div w:id="432632952">
      <w:bodyDiv w:val="1"/>
      <w:marLeft w:val="0"/>
      <w:marRight w:val="0"/>
      <w:marTop w:val="0"/>
      <w:marBottom w:val="0"/>
      <w:divBdr>
        <w:top w:val="none" w:sz="0" w:space="0" w:color="auto"/>
        <w:left w:val="none" w:sz="0" w:space="0" w:color="auto"/>
        <w:bottom w:val="none" w:sz="0" w:space="0" w:color="auto"/>
        <w:right w:val="none" w:sz="0" w:space="0" w:color="auto"/>
      </w:divBdr>
      <w:divsChild>
        <w:div w:id="674576101">
          <w:marLeft w:val="0"/>
          <w:marRight w:val="0"/>
          <w:marTop w:val="0"/>
          <w:marBottom w:val="0"/>
          <w:divBdr>
            <w:top w:val="none" w:sz="0" w:space="0" w:color="auto"/>
            <w:left w:val="none" w:sz="0" w:space="0" w:color="auto"/>
            <w:bottom w:val="none" w:sz="0" w:space="0" w:color="auto"/>
            <w:right w:val="none" w:sz="0" w:space="0" w:color="auto"/>
          </w:divBdr>
          <w:divsChild>
            <w:div w:id="598174078">
              <w:marLeft w:val="0"/>
              <w:marRight w:val="0"/>
              <w:marTop w:val="300"/>
              <w:marBottom w:val="0"/>
              <w:divBdr>
                <w:top w:val="none" w:sz="0" w:space="0" w:color="auto"/>
                <w:left w:val="none" w:sz="0" w:space="0" w:color="auto"/>
                <w:bottom w:val="none" w:sz="0" w:space="0" w:color="auto"/>
                <w:right w:val="none" w:sz="0" w:space="0" w:color="auto"/>
              </w:divBdr>
              <w:divsChild>
                <w:div w:id="660045680">
                  <w:marLeft w:val="0"/>
                  <w:marRight w:val="0"/>
                  <w:marTop w:val="0"/>
                  <w:marBottom w:val="0"/>
                  <w:divBdr>
                    <w:top w:val="none" w:sz="0" w:space="0" w:color="auto"/>
                    <w:left w:val="none" w:sz="0" w:space="0" w:color="auto"/>
                    <w:bottom w:val="none" w:sz="0" w:space="0" w:color="auto"/>
                    <w:right w:val="none" w:sz="0" w:space="0" w:color="auto"/>
                  </w:divBdr>
                  <w:divsChild>
                    <w:div w:id="142248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93371">
      <w:bodyDiv w:val="1"/>
      <w:marLeft w:val="0"/>
      <w:marRight w:val="0"/>
      <w:marTop w:val="0"/>
      <w:marBottom w:val="0"/>
      <w:divBdr>
        <w:top w:val="none" w:sz="0" w:space="0" w:color="auto"/>
        <w:left w:val="none" w:sz="0" w:space="0" w:color="auto"/>
        <w:bottom w:val="none" w:sz="0" w:space="0" w:color="auto"/>
        <w:right w:val="none" w:sz="0" w:space="0" w:color="auto"/>
      </w:divBdr>
      <w:divsChild>
        <w:div w:id="1050958032">
          <w:marLeft w:val="0"/>
          <w:marRight w:val="0"/>
          <w:marTop w:val="0"/>
          <w:marBottom w:val="0"/>
          <w:divBdr>
            <w:top w:val="none" w:sz="0" w:space="0" w:color="auto"/>
            <w:left w:val="none" w:sz="0" w:space="0" w:color="auto"/>
            <w:bottom w:val="none" w:sz="0" w:space="0" w:color="auto"/>
            <w:right w:val="none" w:sz="0" w:space="0" w:color="auto"/>
          </w:divBdr>
          <w:divsChild>
            <w:div w:id="1666543739">
              <w:marLeft w:val="0"/>
              <w:marRight w:val="0"/>
              <w:marTop w:val="300"/>
              <w:marBottom w:val="0"/>
              <w:divBdr>
                <w:top w:val="none" w:sz="0" w:space="0" w:color="auto"/>
                <w:left w:val="none" w:sz="0" w:space="0" w:color="auto"/>
                <w:bottom w:val="none" w:sz="0" w:space="0" w:color="auto"/>
                <w:right w:val="none" w:sz="0" w:space="0" w:color="auto"/>
              </w:divBdr>
              <w:divsChild>
                <w:div w:id="1402748231">
                  <w:marLeft w:val="0"/>
                  <w:marRight w:val="0"/>
                  <w:marTop w:val="0"/>
                  <w:marBottom w:val="0"/>
                  <w:divBdr>
                    <w:top w:val="none" w:sz="0" w:space="0" w:color="auto"/>
                    <w:left w:val="none" w:sz="0" w:space="0" w:color="auto"/>
                    <w:bottom w:val="none" w:sz="0" w:space="0" w:color="auto"/>
                    <w:right w:val="none" w:sz="0" w:space="0" w:color="auto"/>
                  </w:divBdr>
                  <w:divsChild>
                    <w:div w:id="202455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252477">
      <w:bodyDiv w:val="1"/>
      <w:marLeft w:val="0"/>
      <w:marRight w:val="0"/>
      <w:marTop w:val="0"/>
      <w:marBottom w:val="0"/>
      <w:divBdr>
        <w:top w:val="none" w:sz="0" w:space="0" w:color="auto"/>
        <w:left w:val="none" w:sz="0" w:space="0" w:color="auto"/>
        <w:bottom w:val="none" w:sz="0" w:space="0" w:color="auto"/>
        <w:right w:val="none" w:sz="0" w:space="0" w:color="auto"/>
      </w:divBdr>
      <w:divsChild>
        <w:div w:id="1152914392">
          <w:marLeft w:val="0"/>
          <w:marRight w:val="0"/>
          <w:marTop w:val="0"/>
          <w:marBottom w:val="0"/>
          <w:divBdr>
            <w:top w:val="none" w:sz="0" w:space="0" w:color="auto"/>
            <w:left w:val="none" w:sz="0" w:space="0" w:color="auto"/>
            <w:bottom w:val="none" w:sz="0" w:space="0" w:color="auto"/>
            <w:right w:val="none" w:sz="0" w:space="0" w:color="auto"/>
          </w:divBdr>
          <w:divsChild>
            <w:div w:id="285543743">
              <w:marLeft w:val="0"/>
              <w:marRight w:val="0"/>
              <w:marTop w:val="300"/>
              <w:marBottom w:val="0"/>
              <w:divBdr>
                <w:top w:val="none" w:sz="0" w:space="0" w:color="auto"/>
                <w:left w:val="none" w:sz="0" w:space="0" w:color="auto"/>
                <w:bottom w:val="none" w:sz="0" w:space="0" w:color="auto"/>
                <w:right w:val="none" w:sz="0" w:space="0" w:color="auto"/>
              </w:divBdr>
              <w:divsChild>
                <w:div w:id="1811361058">
                  <w:marLeft w:val="0"/>
                  <w:marRight w:val="0"/>
                  <w:marTop w:val="0"/>
                  <w:marBottom w:val="0"/>
                  <w:divBdr>
                    <w:top w:val="none" w:sz="0" w:space="0" w:color="auto"/>
                    <w:left w:val="none" w:sz="0" w:space="0" w:color="auto"/>
                    <w:bottom w:val="none" w:sz="0" w:space="0" w:color="auto"/>
                    <w:right w:val="none" w:sz="0" w:space="0" w:color="auto"/>
                  </w:divBdr>
                  <w:divsChild>
                    <w:div w:id="48779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086910">
      <w:bodyDiv w:val="1"/>
      <w:marLeft w:val="0"/>
      <w:marRight w:val="0"/>
      <w:marTop w:val="0"/>
      <w:marBottom w:val="0"/>
      <w:divBdr>
        <w:top w:val="none" w:sz="0" w:space="0" w:color="auto"/>
        <w:left w:val="none" w:sz="0" w:space="0" w:color="auto"/>
        <w:bottom w:val="none" w:sz="0" w:space="0" w:color="auto"/>
        <w:right w:val="none" w:sz="0" w:space="0" w:color="auto"/>
      </w:divBdr>
      <w:divsChild>
        <w:div w:id="2055035726">
          <w:marLeft w:val="0"/>
          <w:marRight w:val="0"/>
          <w:marTop w:val="0"/>
          <w:marBottom w:val="0"/>
          <w:divBdr>
            <w:top w:val="none" w:sz="0" w:space="0" w:color="auto"/>
            <w:left w:val="none" w:sz="0" w:space="0" w:color="auto"/>
            <w:bottom w:val="none" w:sz="0" w:space="0" w:color="auto"/>
            <w:right w:val="none" w:sz="0" w:space="0" w:color="auto"/>
          </w:divBdr>
          <w:divsChild>
            <w:div w:id="1236477177">
              <w:marLeft w:val="0"/>
              <w:marRight w:val="0"/>
              <w:marTop w:val="300"/>
              <w:marBottom w:val="0"/>
              <w:divBdr>
                <w:top w:val="none" w:sz="0" w:space="0" w:color="auto"/>
                <w:left w:val="none" w:sz="0" w:space="0" w:color="auto"/>
                <w:bottom w:val="none" w:sz="0" w:space="0" w:color="auto"/>
                <w:right w:val="none" w:sz="0" w:space="0" w:color="auto"/>
              </w:divBdr>
              <w:divsChild>
                <w:div w:id="1907493544">
                  <w:marLeft w:val="0"/>
                  <w:marRight w:val="0"/>
                  <w:marTop w:val="0"/>
                  <w:marBottom w:val="0"/>
                  <w:divBdr>
                    <w:top w:val="none" w:sz="0" w:space="0" w:color="auto"/>
                    <w:left w:val="none" w:sz="0" w:space="0" w:color="auto"/>
                    <w:bottom w:val="none" w:sz="0" w:space="0" w:color="auto"/>
                    <w:right w:val="none" w:sz="0" w:space="0" w:color="auto"/>
                  </w:divBdr>
                  <w:divsChild>
                    <w:div w:id="16714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186842">
      <w:bodyDiv w:val="1"/>
      <w:marLeft w:val="0"/>
      <w:marRight w:val="0"/>
      <w:marTop w:val="0"/>
      <w:marBottom w:val="0"/>
      <w:divBdr>
        <w:top w:val="none" w:sz="0" w:space="0" w:color="auto"/>
        <w:left w:val="none" w:sz="0" w:space="0" w:color="auto"/>
        <w:bottom w:val="none" w:sz="0" w:space="0" w:color="auto"/>
        <w:right w:val="none" w:sz="0" w:space="0" w:color="auto"/>
      </w:divBdr>
      <w:divsChild>
        <w:div w:id="312492072">
          <w:marLeft w:val="0"/>
          <w:marRight w:val="0"/>
          <w:marTop w:val="0"/>
          <w:marBottom w:val="0"/>
          <w:divBdr>
            <w:top w:val="none" w:sz="0" w:space="0" w:color="auto"/>
            <w:left w:val="none" w:sz="0" w:space="0" w:color="auto"/>
            <w:bottom w:val="none" w:sz="0" w:space="0" w:color="auto"/>
            <w:right w:val="none" w:sz="0" w:space="0" w:color="auto"/>
          </w:divBdr>
          <w:divsChild>
            <w:div w:id="768038164">
              <w:marLeft w:val="0"/>
              <w:marRight w:val="0"/>
              <w:marTop w:val="300"/>
              <w:marBottom w:val="0"/>
              <w:divBdr>
                <w:top w:val="none" w:sz="0" w:space="0" w:color="auto"/>
                <w:left w:val="none" w:sz="0" w:space="0" w:color="auto"/>
                <w:bottom w:val="none" w:sz="0" w:space="0" w:color="auto"/>
                <w:right w:val="none" w:sz="0" w:space="0" w:color="auto"/>
              </w:divBdr>
              <w:divsChild>
                <w:div w:id="366836329">
                  <w:marLeft w:val="0"/>
                  <w:marRight w:val="0"/>
                  <w:marTop w:val="0"/>
                  <w:marBottom w:val="0"/>
                  <w:divBdr>
                    <w:top w:val="none" w:sz="0" w:space="0" w:color="auto"/>
                    <w:left w:val="none" w:sz="0" w:space="0" w:color="auto"/>
                    <w:bottom w:val="none" w:sz="0" w:space="0" w:color="auto"/>
                    <w:right w:val="none" w:sz="0" w:space="0" w:color="auto"/>
                  </w:divBdr>
                  <w:divsChild>
                    <w:div w:id="96162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Canton</dc:creator>
  <cp:keywords/>
  <dc:description/>
  <cp:lastModifiedBy>Wanda Canton</cp:lastModifiedBy>
  <cp:revision>6</cp:revision>
  <dcterms:created xsi:type="dcterms:W3CDTF">2026-07-08T09:33:00Z</dcterms:created>
  <dcterms:modified xsi:type="dcterms:W3CDTF">2026-07-10T08:39:00Z</dcterms:modified>
</cp:coreProperties>
</file>